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39F3F7" w14:textId="77777777" w:rsidR="00A72093" w:rsidRDefault="00A72093" w:rsidP="00A72093">
      <w:pPr>
        <w:ind w:firstLine="640"/>
        <w:rPr>
          <w:rFonts w:ascii="仿宋_GB2312"/>
          <w:szCs w:val="32"/>
        </w:rPr>
      </w:pPr>
    </w:p>
    <w:p w14:paraId="06AF1BDA" w14:textId="1D136D0E" w:rsidR="00A72093" w:rsidRDefault="00A72093" w:rsidP="00E3535B">
      <w:pPr>
        <w:pStyle w:val="a5"/>
      </w:pPr>
      <w:r w:rsidRPr="0044795C">
        <w:rPr>
          <w:rFonts w:hint="eastAsia"/>
        </w:rPr>
        <w:t>婴幼儿配方乳粉追溯体系</w:t>
      </w:r>
      <w:r w:rsidR="00AE2617">
        <w:rPr>
          <w:rFonts w:hint="eastAsia"/>
        </w:rPr>
        <w:t>介绍</w:t>
      </w:r>
    </w:p>
    <w:p w14:paraId="06CC4115" w14:textId="77777777" w:rsidR="0047070E" w:rsidRDefault="0047070E" w:rsidP="00E3535B">
      <w:pPr>
        <w:pStyle w:val="a5"/>
        <w:rPr>
          <w:sz w:val="32"/>
        </w:rPr>
      </w:pPr>
    </w:p>
    <w:p w14:paraId="64E96FA9" w14:textId="77777777" w:rsidR="00A72093" w:rsidRPr="0044795C" w:rsidRDefault="003D43EE" w:rsidP="0044795C">
      <w:pPr>
        <w:pStyle w:val="1"/>
        <w:spacing w:before="312" w:after="156"/>
        <w:ind w:firstLine="640"/>
      </w:pPr>
      <w:r>
        <w:rPr>
          <w:rFonts w:hint="eastAsia"/>
        </w:rPr>
        <w:t>一、</w:t>
      </w:r>
      <w:proofErr w:type="gramStart"/>
      <w:r>
        <w:rPr>
          <w:rFonts w:hint="eastAsia"/>
        </w:rPr>
        <w:t>婴配</w:t>
      </w:r>
      <w:r>
        <w:t>乳粉</w:t>
      </w:r>
      <w:proofErr w:type="gramEnd"/>
      <w:r w:rsidR="00A72093" w:rsidRPr="0044795C">
        <w:rPr>
          <w:rFonts w:hint="eastAsia"/>
        </w:rPr>
        <w:t>追溯体系建设</w:t>
      </w:r>
      <w:r>
        <w:rPr>
          <w:rFonts w:hint="eastAsia"/>
        </w:rPr>
        <w:t>概况</w:t>
      </w:r>
    </w:p>
    <w:p w14:paraId="6A6D869A" w14:textId="77777777" w:rsidR="00A72093" w:rsidRDefault="00A72093" w:rsidP="0044795C">
      <w:pPr>
        <w:ind w:firstLine="640"/>
      </w:pPr>
      <w:r>
        <w:rPr>
          <w:rFonts w:hint="eastAsia"/>
        </w:rPr>
        <w:t>2013</w:t>
      </w:r>
      <w:r>
        <w:rPr>
          <w:rFonts w:hint="eastAsia"/>
        </w:rPr>
        <w:t>年起，工业和信息化部在国产婴幼儿配方乳粉（以下简称婴配乳粉）行业开展追溯体系建设工作，希望通过引导婴配乳粉企业提高生产过程和产品质量安全信息的透明度，提振消费者对国产婴配乳粉的消费信心。经过多年努力，工信部婴配乳粉追溯体系成为国内行业领域最权威、最有影响力的追溯体系，已有</w:t>
      </w:r>
      <w:r>
        <w:t>9</w:t>
      </w:r>
      <w:r w:rsidR="00BD6273">
        <w:rPr>
          <w:rFonts w:hint="eastAsia"/>
        </w:rPr>
        <w:t>5</w:t>
      </w:r>
      <w:r>
        <w:rPr>
          <w:rFonts w:hint="eastAsia"/>
        </w:rPr>
        <w:t>家婴配乳粉企业接入食品工业企业追溯平台（以下简称追溯平台，网址：</w:t>
      </w:r>
      <w:r w:rsidR="000653FD" w:rsidRPr="000653FD">
        <w:t>https://foodcredit.miit.gov.cn/#/</w:t>
      </w:r>
      <w:r>
        <w:rPr>
          <w:rFonts w:hint="eastAsia"/>
        </w:rPr>
        <w:t>），包含了伊利、飞鹤、君乐宝等全部的龙头骨干企业和绝大多数的中小企业，以及美赞臣、雀巢、雅培等在国内生产的外资企业，覆盖国内企业户数的</w:t>
      </w:r>
      <w:r>
        <w:t>83%</w:t>
      </w:r>
      <w:r>
        <w:rPr>
          <w:rFonts w:hint="eastAsia"/>
        </w:rPr>
        <w:t>，总产量的</w:t>
      </w:r>
      <w:r>
        <w:t>90%</w:t>
      </w:r>
      <w:r>
        <w:rPr>
          <w:rFonts w:hint="eastAsia"/>
        </w:rPr>
        <w:t>以上。</w:t>
      </w:r>
    </w:p>
    <w:p w14:paraId="06D1A47B" w14:textId="77777777" w:rsidR="00A72093" w:rsidRDefault="00A72093" w:rsidP="0044795C">
      <w:pPr>
        <w:ind w:firstLine="640"/>
      </w:pPr>
      <w:r>
        <w:rPr>
          <w:rFonts w:hint="eastAsia"/>
        </w:rPr>
        <w:t>为顺应移动互联网发展潮流，在官方网站基础上，工信部还专门开发了“婴配乳粉追溯”</w:t>
      </w:r>
      <w:proofErr w:type="gramStart"/>
      <w:r>
        <w:rPr>
          <w:rFonts w:hint="eastAsia"/>
        </w:rPr>
        <w:t>微信和抖</w:t>
      </w:r>
      <w:proofErr w:type="gramEnd"/>
      <w:r>
        <w:rPr>
          <w:rFonts w:hint="eastAsia"/>
        </w:rPr>
        <w:t>音小程序，实现</w:t>
      </w:r>
      <w:proofErr w:type="gramStart"/>
      <w:r>
        <w:rPr>
          <w:rFonts w:hint="eastAsia"/>
        </w:rPr>
        <w:t>了扫码查询</w:t>
      </w:r>
      <w:proofErr w:type="gramEnd"/>
      <w:r w:rsidR="000653FD">
        <w:rPr>
          <w:rFonts w:hint="eastAsia"/>
        </w:rPr>
        <w:t>追溯信息的功能，极大满足了消费者方便、快捷的查询需求；同时，还</w:t>
      </w:r>
      <w:r>
        <w:rPr>
          <w:rFonts w:hint="eastAsia"/>
        </w:rPr>
        <w:t>接入了“中国政府网”“国务院客户端”</w:t>
      </w:r>
      <w:r w:rsidR="00812D25">
        <w:rPr>
          <w:rFonts w:hint="eastAsia"/>
        </w:rPr>
        <w:t>“工信微报”</w:t>
      </w:r>
      <w:proofErr w:type="gramStart"/>
      <w:r w:rsidR="00812D25">
        <w:rPr>
          <w:rFonts w:hint="eastAsia"/>
        </w:rPr>
        <w:t>微信政务</w:t>
      </w:r>
      <w:proofErr w:type="gramEnd"/>
      <w:r w:rsidR="00812D25">
        <w:rPr>
          <w:rFonts w:hint="eastAsia"/>
        </w:rPr>
        <w:t>号</w:t>
      </w:r>
      <w:r>
        <w:rPr>
          <w:rFonts w:hint="eastAsia"/>
        </w:rPr>
        <w:t>等权威政务服务平台，显著提升了影响力和追溯查询量。许多消费者已经</w:t>
      </w:r>
      <w:proofErr w:type="gramStart"/>
      <w:r>
        <w:rPr>
          <w:rFonts w:hint="eastAsia"/>
        </w:rPr>
        <w:t>将婴配</w:t>
      </w:r>
      <w:proofErr w:type="gramEnd"/>
      <w:r>
        <w:rPr>
          <w:rFonts w:hint="eastAsia"/>
        </w:rPr>
        <w:t>乳粉产品</w:t>
      </w:r>
      <w:r>
        <w:rPr>
          <w:rFonts w:hint="eastAsia"/>
        </w:rPr>
        <w:lastRenderedPageBreak/>
        <w:t>是否能够在追溯平台上查询作为重要的购买衡量因素，极大提升了尚未接入平台企业的对接积极性。消费者通过</w:t>
      </w:r>
      <w:proofErr w:type="gramStart"/>
      <w:r>
        <w:rPr>
          <w:rFonts w:hint="eastAsia"/>
        </w:rPr>
        <w:t>微信或抖音</w:t>
      </w:r>
      <w:proofErr w:type="gramEnd"/>
      <w:r>
        <w:rPr>
          <w:rFonts w:hint="eastAsia"/>
        </w:rPr>
        <w:t>搜索框搜索“婴配乳粉追溯”小程序即可找到。</w:t>
      </w:r>
    </w:p>
    <w:p w14:paraId="339FB0B1" w14:textId="77777777" w:rsidR="00A72093" w:rsidRPr="00A72093" w:rsidRDefault="00FE5C75" w:rsidP="008922E9">
      <w:pPr>
        <w:ind w:firstLineChars="0" w:firstLine="0"/>
        <w:jc w:val="center"/>
        <w:rPr>
          <w:rFonts w:ascii="仿宋_GB2312" w:hAnsi="宋体"/>
          <w:szCs w:val="32"/>
        </w:rPr>
      </w:pPr>
      <w:r>
        <w:rPr>
          <w:rFonts w:ascii="仿宋_GB2312" w:hAnsi="宋体"/>
          <w:noProof/>
          <w:szCs w:val="32"/>
        </w:rPr>
        <w:drawing>
          <wp:inline distT="0" distB="0" distL="0" distR="0" wp14:anchorId="7346B453" wp14:editId="7A80CBBC">
            <wp:extent cx="1813560" cy="3078480"/>
            <wp:effectExtent l="0" t="0" r="0" b="7620"/>
            <wp:docPr id="1" name="图片 6" descr="国务院客户端首页-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国务院客户端首页-副本"/>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3560" cy="3078480"/>
                    </a:xfrm>
                    <a:prstGeom prst="rect">
                      <a:avLst/>
                    </a:prstGeom>
                    <a:noFill/>
                    <a:ln>
                      <a:noFill/>
                    </a:ln>
                  </pic:spPr>
                </pic:pic>
              </a:graphicData>
            </a:graphic>
          </wp:inline>
        </w:drawing>
      </w:r>
      <w:r w:rsidR="00A72093" w:rsidRPr="00A72093">
        <w:rPr>
          <w:rFonts w:ascii="仿宋_GB2312" w:hAnsi="宋体" w:hint="eastAsia"/>
          <w:szCs w:val="32"/>
        </w:rPr>
        <w:t xml:space="preserve">    </w:t>
      </w:r>
      <w:r>
        <w:rPr>
          <w:rFonts w:ascii="仿宋_GB2312" w:hAnsi="宋体"/>
          <w:noProof/>
          <w:szCs w:val="32"/>
        </w:rPr>
        <w:drawing>
          <wp:inline distT="0" distB="0" distL="0" distR="0" wp14:anchorId="3A14E79B" wp14:editId="4F05E5F9">
            <wp:extent cx="1927860" cy="3078480"/>
            <wp:effectExtent l="0" t="0" r="0" b="762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860" cy="3078480"/>
                    </a:xfrm>
                    <a:prstGeom prst="rect">
                      <a:avLst/>
                    </a:prstGeom>
                    <a:noFill/>
                    <a:ln>
                      <a:noFill/>
                    </a:ln>
                  </pic:spPr>
                </pic:pic>
              </a:graphicData>
            </a:graphic>
          </wp:inline>
        </w:drawing>
      </w:r>
    </w:p>
    <w:p w14:paraId="104A3E03" w14:textId="77777777" w:rsidR="00A72093" w:rsidRDefault="00A72093" w:rsidP="008922E9">
      <w:pPr>
        <w:ind w:firstLineChars="0" w:firstLine="0"/>
        <w:jc w:val="center"/>
        <w:rPr>
          <w:sz w:val="28"/>
          <w:szCs w:val="28"/>
        </w:rPr>
      </w:pPr>
      <w:r>
        <w:rPr>
          <w:rFonts w:hint="eastAsia"/>
          <w:sz w:val="28"/>
          <w:szCs w:val="28"/>
        </w:rPr>
        <w:t>图</w:t>
      </w:r>
      <w:r>
        <w:rPr>
          <w:sz w:val="28"/>
          <w:szCs w:val="28"/>
        </w:rPr>
        <w:t>1</w:t>
      </w:r>
      <w:r>
        <w:rPr>
          <w:rFonts w:hint="eastAsia"/>
          <w:sz w:val="28"/>
          <w:szCs w:val="28"/>
        </w:rPr>
        <w:t>：接入</w:t>
      </w:r>
      <w:proofErr w:type="gramStart"/>
      <w:r>
        <w:rPr>
          <w:rFonts w:hint="eastAsia"/>
          <w:sz w:val="28"/>
          <w:szCs w:val="28"/>
        </w:rPr>
        <w:t>“国务院客户端”微信小</w:t>
      </w:r>
      <w:proofErr w:type="gramEnd"/>
      <w:r>
        <w:rPr>
          <w:rFonts w:hint="eastAsia"/>
          <w:sz w:val="28"/>
          <w:szCs w:val="28"/>
        </w:rPr>
        <w:t>程序</w:t>
      </w:r>
    </w:p>
    <w:p w14:paraId="0B39A60D" w14:textId="77777777" w:rsidR="00A72093" w:rsidRDefault="00FE5C75" w:rsidP="0044795C">
      <w:pPr>
        <w:ind w:firstLineChars="0" w:firstLine="0"/>
        <w:jc w:val="center"/>
        <w:rPr>
          <w:sz w:val="28"/>
          <w:szCs w:val="28"/>
        </w:rPr>
      </w:pPr>
      <w:r>
        <w:rPr>
          <w:noProof/>
          <w:sz w:val="28"/>
          <w:szCs w:val="28"/>
        </w:rPr>
        <w:drawing>
          <wp:inline distT="0" distB="0" distL="0" distR="0" wp14:anchorId="305451EE" wp14:editId="2DD7F473">
            <wp:extent cx="5265420" cy="3162300"/>
            <wp:effectExtent l="0" t="0" r="0" b="0"/>
            <wp:docPr id="3" name="图片 4" descr="533ecb2e5b2d7d9a895e8ccf2f12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533ecb2e5b2d7d9a895e8ccf2f12c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3162300"/>
                    </a:xfrm>
                    <a:prstGeom prst="rect">
                      <a:avLst/>
                    </a:prstGeom>
                    <a:noFill/>
                    <a:ln>
                      <a:noFill/>
                    </a:ln>
                  </pic:spPr>
                </pic:pic>
              </a:graphicData>
            </a:graphic>
          </wp:inline>
        </w:drawing>
      </w:r>
    </w:p>
    <w:p w14:paraId="3DA3F399" w14:textId="77777777" w:rsidR="00A72093" w:rsidRDefault="00A72093" w:rsidP="008922E9">
      <w:pPr>
        <w:ind w:firstLineChars="0" w:firstLine="0"/>
        <w:jc w:val="center"/>
        <w:rPr>
          <w:sz w:val="28"/>
          <w:szCs w:val="28"/>
        </w:rPr>
      </w:pPr>
      <w:r>
        <w:rPr>
          <w:rFonts w:hint="eastAsia"/>
          <w:sz w:val="28"/>
          <w:szCs w:val="28"/>
        </w:rPr>
        <w:t>图</w:t>
      </w:r>
      <w:r>
        <w:rPr>
          <w:sz w:val="28"/>
          <w:szCs w:val="28"/>
        </w:rPr>
        <w:t>2</w:t>
      </w:r>
      <w:r>
        <w:rPr>
          <w:rFonts w:hint="eastAsia"/>
          <w:sz w:val="28"/>
          <w:szCs w:val="28"/>
        </w:rPr>
        <w:t>：接入中国政府网“服务</w:t>
      </w:r>
      <w:r>
        <w:rPr>
          <w:sz w:val="28"/>
          <w:szCs w:val="28"/>
        </w:rPr>
        <w:t>-</w:t>
      </w:r>
      <w:r>
        <w:rPr>
          <w:rFonts w:hint="eastAsia"/>
          <w:sz w:val="28"/>
          <w:szCs w:val="28"/>
        </w:rPr>
        <w:t>便民服务”栏目</w:t>
      </w:r>
    </w:p>
    <w:p w14:paraId="55C51B3C" w14:textId="77777777" w:rsidR="00812D25" w:rsidRDefault="00FE5C75" w:rsidP="008922E9">
      <w:pPr>
        <w:ind w:firstLineChars="0" w:firstLine="0"/>
        <w:jc w:val="center"/>
        <w:rPr>
          <w:noProof/>
        </w:rPr>
      </w:pPr>
      <w:r>
        <w:rPr>
          <w:noProof/>
        </w:rPr>
        <w:lastRenderedPageBreak/>
        <w:drawing>
          <wp:inline distT="0" distB="0" distL="0" distR="0" wp14:anchorId="50C9A336" wp14:editId="62873ABD">
            <wp:extent cx="1684020" cy="3634740"/>
            <wp:effectExtent l="0" t="0" r="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020" cy="3634740"/>
                    </a:xfrm>
                    <a:prstGeom prst="rect">
                      <a:avLst/>
                    </a:prstGeom>
                    <a:noFill/>
                    <a:ln>
                      <a:noFill/>
                    </a:ln>
                  </pic:spPr>
                </pic:pic>
              </a:graphicData>
            </a:graphic>
          </wp:inline>
        </w:drawing>
      </w:r>
    </w:p>
    <w:p w14:paraId="05B2A0CC" w14:textId="77777777" w:rsidR="00812D25" w:rsidRDefault="00812D25" w:rsidP="008922E9">
      <w:pPr>
        <w:ind w:firstLineChars="0" w:firstLine="0"/>
        <w:jc w:val="center"/>
        <w:rPr>
          <w:sz w:val="28"/>
          <w:szCs w:val="28"/>
        </w:rPr>
      </w:pPr>
      <w:r>
        <w:rPr>
          <w:rFonts w:hint="eastAsia"/>
          <w:sz w:val="28"/>
          <w:szCs w:val="28"/>
        </w:rPr>
        <w:t>图</w:t>
      </w:r>
      <w:r>
        <w:rPr>
          <w:rFonts w:hint="eastAsia"/>
          <w:sz w:val="28"/>
          <w:szCs w:val="28"/>
        </w:rPr>
        <w:t>3</w:t>
      </w:r>
      <w:r>
        <w:rPr>
          <w:rFonts w:hint="eastAsia"/>
          <w:sz w:val="28"/>
          <w:szCs w:val="28"/>
        </w:rPr>
        <w:t>：</w:t>
      </w:r>
      <w:r w:rsidRPr="00812D25">
        <w:rPr>
          <w:rFonts w:hint="eastAsia"/>
          <w:sz w:val="28"/>
          <w:szCs w:val="28"/>
        </w:rPr>
        <w:t>“工信微报”</w:t>
      </w:r>
      <w:proofErr w:type="gramStart"/>
      <w:r w:rsidRPr="00812D25">
        <w:rPr>
          <w:rFonts w:hint="eastAsia"/>
          <w:sz w:val="28"/>
          <w:szCs w:val="28"/>
        </w:rPr>
        <w:t>微信政务</w:t>
      </w:r>
      <w:proofErr w:type="gramEnd"/>
      <w:r w:rsidRPr="00812D25">
        <w:rPr>
          <w:rFonts w:hint="eastAsia"/>
          <w:sz w:val="28"/>
          <w:szCs w:val="28"/>
        </w:rPr>
        <w:t>号</w:t>
      </w:r>
      <w:r>
        <w:rPr>
          <w:rFonts w:hint="eastAsia"/>
          <w:sz w:val="28"/>
          <w:szCs w:val="28"/>
        </w:rPr>
        <w:t>“服务”栏目</w:t>
      </w:r>
    </w:p>
    <w:p w14:paraId="30CF56FA" w14:textId="77777777" w:rsidR="00A72093" w:rsidRPr="00A72093" w:rsidRDefault="00FE5C75" w:rsidP="0044795C">
      <w:pPr>
        <w:ind w:firstLineChars="0" w:firstLine="0"/>
        <w:jc w:val="center"/>
        <w:rPr>
          <w:rFonts w:ascii="Calibri" w:eastAsia="宋体" w:hAnsi="Calibri"/>
          <w:sz w:val="21"/>
        </w:rPr>
      </w:pPr>
      <w:r>
        <w:rPr>
          <w:noProof/>
        </w:rPr>
        <w:drawing>
          <wp:inline distT="0" distB="0" distL="0" distR="0" wp14:anchorId="78E5429E" wp14:editId="0E399F10">
            <wp:extent cx="1470660" cy="2865120"/>
            <wp:effectExtent l="0" t="0" r="0" b="0"/>
            <wp:docPr id="5"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2865120"/>
                    </a:xfrm>
                    <a:prstGeom prst="rect">
                      <a:avLst/>
                    </a:prstGeom>
                    <a:noFill/>
                    <a:ln>
                      <a:noFill/>
                    </a:ln>
                  </pic:spPr>
                </pic:pic>
              </a:graphicData>
            </a:graphic>
          </wp:inline>
        </w:drawing>
      </w:r>
      <w:r>
        <w:rPr>
          <w:noProof/>
        </w:rPr>
        <w:drawing>
          <wp:inline distT="0" distB="0" distL="0" distR="0" wp14:anchorId="5397DF6F" wp14:editId="04638F20">
            <wp:extent cx="1539240" cy="2857500"/>
            <wp:effectExtent l="0" t="0" r="381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2857500"/>
                    </a:xfrm>
                    <a:prstGeom prst="rect">
                      <a:avLst/>
                    </a:prstGeom>
                    <a:noFill/>
                    <a:ln>
                      <a:noFill/>
                    </a:ln>
                  </pic:spPr>
                </pic:pic>
              </a:graphicData>
            </a:graphic>
          </wp:inline>
        </w:drawing>
      </w:r>
      <w:r>
        <w:rPr>
          <w:noProof/>
        </w:rPr>
        <w:drawing>
          <wp:inline distT="0" distB="0" distL="0" distR="0" wp14:anchorId="7A768461" wp14:editId="2FC18190">
            <wp:extent cx="1668780" cy="2842260"/>
            <wp:effectExtent l="0" t="0" r="762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2842260"/>
                    </a:xfrm>
                    <a:prstGeom prst="rect">
                      <a:avLst/>
                    </a:prstGeom>
                    <a:noFill/>
                    <a:ln>
                      <a:noFill/>
                    </a:ln>
                  </pic:spPr>
                </pic:pic>
              </a:graphicData>
            </a:graphic>
          </wp:inline>
        </w:drawing>
      </w:r>
    </w:p>
    <w:p w14:paraId="1D487663" w14:textId="77777777" w:rsidR="00A72093" w:rsidRDefault="00A72093" w:rsidP="0044795C">
      <w:pPr>
        <w:ind w:firstLineChars="0" w:firstLine="0"/>
        <w:jc w:val="center"/>
        <w:rPr>
          <w:sz w:val="28"/>
          <w:szCs w:val="28"/>
        </w:rPr>
      </w:pPr>
      <w:r>
        <w:rPr>
          <w:rFonts w:hint="eastAsia"/>
          <w:sz w:val="28"/>
          <w:szCs w:val="28"/>
        </w:rPr>
        <w:t>图</w:t>
      </w:r>
      <w:r w:rsidR="00812D25">
        <w:rPr>
          <w:rFonts w:hint="eastAsia"/>
          <w:sz w:val="28"/>
          <w:szCs w:val="28"/>
        </w:rPr>
        <w:t>4</w:t>
      </w:r>
      <w:r>
        <w:rPr>
          <w:rFonts w:hint="eastAsia"/>
          <w:sz w:val="28"/>
          <w:szCs w:val="28"/>
        </w:rPr>
        <w:t>：接入微信“城市服务</w:t>
      </w:r>
      <w:r>
        <w:rPr>
          <w:sz w:val="28"/>
          <w:szCs w:val="28"/>
        </w:rPr>
        <w:t>-</w:t>
      </w:r>
      <w:r>
        <w:rPr>
          <w:rFonts w:hint="eastAsia"/>
          <w:sz w:val="28"/>
          <w:szCs w:val="28"/>
        </w:rPr>
        <w:t>行政服务”栏目</w:t>
      </w:r>
    </w:p>
    <w:p w14:paraId="7FF264F7" w14:textId="77777777" w:rsidR="00A72093" w:rsidRPr="00A72093" w:rsidRDefault="00FE5C75" w:rsidP="0044795C">
      <w:pPr>
        <w:ind w:firstLineChars="0" w:firstLine="0"/>
        <w:jc w:val="center"/>
        <w:rPr>
          <w:rFonts w:ascii="仿宋_GB2312" w:hAnsi="宋体"/>
          <w:szCs w:val="32"/>
        </w:rPr>
      </w:pPr>
      <w:r>
        <w:rPr>
          <w:rFonts w:ascii="仿宋_GB2312"/>
          <w:noProof/>
          <w:szCs w:val="32"/>
        </w:rPr>
        <w:lastRenderedPageBreak/>
        <w:drawing>
          <wp:inline distT="0" distB="0" distL="0" distR="0" wp14:anchorId="2D9442C3" wp14:editId="2BD1F753">
            <wp:extent cx="2026920" cy="3459480"/>
            <wp:effectExtent l="0" t="0" r="0" b="762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920" cy="3459480"/>
                    </a:xfrm>
                    <a:prstGeom prst="rect">
                      <a:avLst/>
                    </a:prstGeom>
                    <a:noFill/>
                    <a:ln>
                      <a:noFill/>
                    </a:ln>
                  </pic:spPr>
                </pic:pic>
              </a:graphicData>
            </a:graphic>
          </wp:inline>
        </w:drawing>
      </w:r>
      <w:r w:rsidR="00A72093">
        <w:rPr>
          <w:rFonts w:ascii="仿宋_GB2312" w:hint="eastAsia"/>
          <w:szCs w:val="32"/>
        </w:rPr>
        <w:t xml:space="preserve"> </w:t>
      </w:r>
      <w:r w:rsidR="0044795C">
        <w:rPr>
          <w:rFonts w:ascii="仿宋_GB2312" w:hint="eastAsia"/>
          <w:szCs w:val="32"/>
        </w:rPr>
        <w:t xml:space="preserve">     </w:t>
      </w:r>
      <w:r>
        <w:rPr>
          <w:rFonts w:ascii="仿宋_GB2312"/>
          <w:noProof/>
          <w:szCs w:val="32"/>
        </w:rPr>
        <w:drawing>
          <wp:inline distT="0" distB="0" distL="0" distR="0" wp14:anchorId="310A05BE" wp14:editId="688B14A6">
            <wp:extent cx="1821180" cy="3444240"/>
            <wp:effectExtent l="0" t="0" r="762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180" cy="3444240"/>
                    </a:xfrm>
                    <a:prstGeom prst="rect">
                      <a:avLst/>
                    </a:prstGeom>
                    <a:noFill/>
                    <a:ln>
                      <a:noFill/>
                    </a:ln>
                  </pic:spPr>
                </pic:pic>
              </a:graphicData>
            </a:graphic>
          </wp:inline>
        </w:drawing>
      </w:r>
    </w:p>
    <w:p w14:paraId="11184FFE" w14:textId="77777777" w:rsidR="00A72093" w:rsidRPr="00A72093" w:rsidRDefault="00A72093" w:rsidP="0044795C">
      <w:pPr>
        <w:ind w:firstLineChars="0" w:firstLine="0"/>
        <w:rPr>
          <w:rFonts w:ascii="仿宋_GB2312" w:hAnsi="宋体"/>
          <w:sz w:val="28"/>
          <w:szCs w:val="28"/>
        </w:rPr>
      </w:pPr>
      <w:r w:rsidRPr="00A72093">
        <w:rPr>
          <w:rFonts w:ascii="仿宋_GB2312" w:hAnsi="宋体" w:hint="eastAsia"/>
          <w:sz w:val="28"/>
          <w:szCs w:val="28"/>
        </w:rPr>
        <w:t xml:space="preserve">“婴配乳粉追溯”小程序查询页面     </w:t>
      </w:r>
      <w:r w:rsidR="0044795C">
        <w:rPr>
          <w:rFonts w:ascii="仿宋_GB2312" w:hAnsi="宋体" w:hint="eastAsia"/>
          <w:sz w:val="28"/>
          <w:szCs w:val="28"/>
        </w:rPr>
        <w:t xml:space="preserve">  </w:t>
      </w:r>
      <w:r w:rsidRPr="00A72093">
        <w:rPr>
          <w:rFonts w:ascii="仿宋_GB2312" w:hAnsi="宋体" w:hint="eastAsia"/>
          <w:sz w:val="28"/>
          <w:szCs w:val="28"/>
        </w:rPr>
        <w:t>京东APP查询界面</w:t>
      </w:r>
    </w:p>
    <w:p w14:paraId="6CC18B47" w14:textId="77777777" w:rsidR="00A72093" w:rsidRDefault="00A72093" w:rsidP="0044795C">
      <w:pPr>
        <w:ind w:firstLineChars="0" w:firstLine="0"/>
        <w:jc w:val="center"/>
        <w:rPr>
          <w:sz w:val="28"/>
          <w:szCs w:val="28"/>
        </w:rPr>
      </w:pPr>
      <w:r>
        <w:rPr>
          <w:rFonts w:hint="eastAsia"/>
          <w:sz w:val="28"/>
          <w:szCs w:val="28"/>
        </w:rPr>
        <w:t>图</w:t>
      </w:r>
      <w:r w:rsidR="00812D25">
        <w:rPr>
          <w:rFonts w:hint="eastAsia"/>
          <w:sz w:val="28"/>
          <w:szCs w:val="28"/>
        </w:rPr>
        <w:t>5</w:t>
      </w:r>
      <w:r>
        <w:rPr>
          <w:rFonts w:hint="eastAsia"/>
          <w:sz w:val="28"/>
          <w:szCs w:val="28"/>
        </w:rPr>
        <w:t>：京东自营商城流通数据共享</w:t>
      </w:r>
    </w:p>
    <w:p w14:paraId="580911FC" w14:textId="77777777" w:rsidR="00A72093" w:rsidRDefault="000653FD" w:rsidP="000653FD">
      <w:pPr>
        <w:ind w:firstLine="640"/>
      </w:pPr>
      <w:r>
        <w:rPr>
          <w:rFonts w:hint="eastAsia"/>
        </w:rPr>
        <w:t>食品工业企业追溯平台是工业和信息化</w:t>
      </w:r>
      <w:proofErr w:type="gramStart"/>
      <w:r>
        <w:rPr>
          <w:rFonts w:hint="eastAsia"/>
        </w:rPr>
        <w:t>部唯一</w:t>
      </w:r>
      <w:proofErr w:type="gramEnd"/>
      <w:r>
        <w:rPr>
          <w:rFonts w:hint="eastAsia"/>
        </w:rPr>
        <w:t>食品追溯平台，为消费者提供权威、中立的追溯服务。通过食品工业企业追溯平台可以查到</w:t>
      </w:r>
      <w:r>
        <w:rPr>
          <w:rFonts w:hint="eastAsia"/>
        </w:rPr>
        <w:t>32</w:t>
      </w:r>
      <w:r>
        <w:rPr>
          <w:rFonts w:hint="eastAsia"/>
        </w:rPr>
        <w:t>项产品追溯信息，主要包括食品名称、生产日期、保质期等产品基本法定公开信息，企业名称、企业地址、生产许可证、企业网址等生产企业信息，以及生产工艺、企业诚信证书、主要原料来源地、主要原料合格证明、产品检验报告等质量相关特色信息。</w:t>
      </w:r>
    </w:p>
    <w:p w14:paraId="6F03DFAA" w14:textId="0D4B66B0" w:rsidR="00BD2BCD" w:rsidRDefault="003D43EE" w:rsidP="00B67421">
      <w:pPr>
        <w:pStyle w:val="1"/>
        <w:spacing w:before="312" w:after="156"/>
        <w:ind w:firstLine="640"/>
      </w:pPr>
      <w:r w:rsidRPr="00B67421">
        <w:rPr>
          <w:rFonts w:hint="eastAsia"/>
        </w:rPr>
        <w:t>二</w:t>
      </w:r>
      <w:r w:rsidRPr="00812D25">
        <w:rPr>
          <w:rFonts w:hint="eastAsia"/>
        </w:rPr>
        <w:t>、</w:t>
      </w:r>
      <w:proofErr w:type="gramStart"/>
      <w:r w:rsidR="005B7E80" w:rsidRPr="00812D25">
        <w:rPr>
          <w:rFonts w:hint="eastAsia"/>
        </w:rPr>
        <w:t>婴配</w:t>
      </w:r>
      <w:r w:rsidR="005B7E80" w:rsidRPr="00812D25">
        <w:t>乳粉</w:t>
      </w:r>
      <w:proofErr w:type="gramEnd"/>
      <w:r w:rsidR="005B7E80" w:rsidRPr="00812D25">
        <w:rPr>
          <w:rFonts w:hint="eastAsia"/>
        </w:rPr>
        <w:t>追溯体系使用介绍</w:t>
      </w:r>
    </w:p>
    <w:p w14:paraId="02A864EA" w14:textId="77777777" w:rsidR="00BD2BCD" w:rsidRPr="00812D25" w:rsidRDefault="00BD2BCD" w:rsidP="00130214">
      <w:pPr>
        <w:pStyle w:val="2"/>
        <w:spacing w:before="156" w:after="156"/>
        <w:ind w:firstLine="643"/>
      </w:pPr>
      <w:r w:rsidRPr="00B67421">
        <w:rPr>
          <w:rFonts w:hint="eastAsia"/>
        </w:rPr>
        <w:t>（一）</w:t>
      </w:r>
      <w:proofErr w:type="gramStart"/>
      <w:r w:rsidR="005B7E80" w:rsidRPr="00812D25">
        <w:rPr>
          <w:rFonts w:hint="eastAsia"/>
        </w:rPr>
        <w:t>婴配</w:t>
      </w:r>
      <w:r w:rsidR="005B7E80" w:rsidRPr="00812D25">
        <w:t>乳粉</w:t>
      </w:r>
      <w:proofErr w:type="gramEnd"/>
      <w:r w:rsidR="005B7E80" w:rsidRPr="00812D25">
        <w:rPr>
          <w:rFonts w:hint="eastAsia"/>
        </w:rPr>
        <w:t>追溯体系可查询企业</w:t>
      </w:r>
      <w:r w:rsidRPr="00812D25">
        <w:rPr>
          <w:rFonts w:hint="eastAsia"/>
        </w:rPr>
        <w:t>介绍</w:t>
      </w:r>
    </w:p>
    <w:p w14:paraId="113404B5" w14:textId="77777777" w:rsidR="00BD2BCD" w:rsidRDefault="00BD2BCD" w:rsidP="00130214">
      <w:pPr>
        <w:ind w:firstLine="640"/>
      </w:pPr>
      <w:r>
        <w:rPr>
          <w:rFonts w:hint="eastAsia"/>
        </w:rPr>
        <w:t>追溯平台目前可以查询伊利、飞鹤、</w:t>
      </w:r>
      <w:proofErr w:type="gramStart"/>
      <w:r>
        <w:rPr>
          <w:rFonts w:hint="eastAsia"/>
        </w:rPr>
        <w:t>君乐宝</w:t>
      </w:r>
      <w:proofErr w:type="gramEnd"/>
      <w:r>
        <w:rPr>
          <w:rFonts w:hint="eastAsia"/>
        </w:rPr>
        <w:t>、完达山、</w:t>
      </w:r>
      <w:r>
        <w:rPr>
          <w:rFonts w:hint="eastAsia"/>
        </w:rPr>
        <w:lastRenderedPageBreak/>
        <w:t>贝因美、蒙牛</w:t>
      </w:r>
      <w:r>
        <w:t>-</w:t>
      </w:r>
      <w:r>
        <w:rPr>
          <w:rFonts w:hint="eastAsia"/>
        </w:rPr>
        <w:t>雅士利、明一、银桥、</w:t>
      </w:r>
      <w:proofErr w:type="gramStart"/>
      <w:r>
        <w:rPr>
          <w:rFonts w:hint="eastAsia"/>
        </w:rPr>
        <w:t>美赞臣</w:t>
      </w:r>
      <w:proofErr w:type="gramEnd"/>
      <w:r>
        <w:rPr>
          <w:rFonts w:hint="eastAsia"/>
        </w:rPr>
        <w:t>、雅培、菲</w:t>
      </w:r>
      <w:proofErr w:type="gramStart"/>
      <w:r>
        <w:rPr>
          <w:rFonts w:hint="eastAsia"/>
        </w:rPr>
        <w:t>仕</w:t>
      </w:r>
      <w:proofErr w:type="gramEnd"/>
      <w:r>
        <w:rPr>
          <w:rFonts w:hint="eastAsia"/>
        </w:rPr>
        <w:t>兰、健合（中国）、三元、辉山、和</w:t>
      </w:r>
      <w:proofErr w:type="gramStart"/>
      <w:r>
        <w:rPr>
          <w:rFonts w:hint="eastAsia"/>
        </w:rPr>
        <w:t>氏、</w:t>
      </w:r>
      <w:proofErr w:type="gramEnd"/>
      <w:r>
        <w:rPr>
          <w:rFonts w:hint="eastAsia"/>
        </w:rPr>
        <w:t>圣元、光明、雀巢、索康、百跃、优利士乳业、澳优、展辉食品、兴</w:t>
      </w:r>
      <w:proofErr w:type="gramStart"/>
      <w:r>
        <w:rPr>
          <w:rFonts w:hint="eastAsia"/>
        </w:rPr>
        <w:t>兴</w:t>
      </w:r>
      <w:proofErr w:type="gramEnd"/>
      <w:r>
        <w:rPr>
          <w:rFonts w:hint="eastAsia"/>
        </w:rPr>
        <w:t>奶业、黑龙江红星、美庐、摇篮、晨冠、洛娃集团、雅泰、燎原、多加多、欧比佳、纽贝滋、澳斯、金薄金、</w:t>
      </w:r>
      <w:proofErr w:type="gramStart"/>
      <w:r>
        <w:rPr>
          <w:rFonts w:hint="eastAsia"/>
        </w:rPr>
        <w:t>青冈亚</w:t>
      </w:r>
      <w:proofErr w:type="gramEnd"/>
      <w:r>
        <w:rPr>
          <w:rFonts w:hint="eastAsia"/>
        </w:rPr>
        <w:t>华乳多宝、美可高特、西部牧业、美素力、龙丹、益</w:t>
      </w:r>
      <w:proofErr w:type="gramStart"/>
      <w:r>
        <w:rPr>
          <w:rFonts w:hint="eastAsia"/>
        </w:rPr>
        <w:t>益</w:t>
      </w:r>
      <w:proofErr w:type="gramEnd"/>
      <w:r>
        <w:rPr>
          <w:rFonts w:hint="eastAsia"/>
        </w:rPr>
        <w:t>乳业、康诺邦、</w:t>
      </w:r>
      <w:proofErr w:type="gramStart"/>
      <w:r>
        <w:rPr>
          <w:rFonts w:hint="eastAsia"/>
        </w:rPr>
        <w:t>纽籁</w:t>
      </w:r>
      <w:proofErr w:type="gramEnd"/>
      <w:r>
        <w:rPr>
          <w:rFonts w:hint="eastAsia"/>
        </w:rPr>
        <w:t>特、欧福曼食品、高培、花冠、金牛、高原之宝、黄河乳业、味全等企业或集团保质期限内的产品追溯数据；以及达能、宜品、</w:t>
      </w:r>
      <w:proofErr w:type="gramStart"/>
      <w:r>
        <w:rPr>
          <w:rFonts w:hint="eastAsia"/>
        </w:rPr>
        <w:t>百跃古象</w:t>
      </w:r>
      <w:proofErr w:type="gramEnd"/>
      <w:r>
        <w:rPr>
          <w:rFonts w:hint="eastAsia"/>
        </w:rPr>
        <w:t>、秦龙乳业、红星美</w:t>
      </w:r>
      <w:proofErr w:type="gramStart"/>
      <w:r>
        <w:rPr>
          <w:rFonts w:hint="eastAsia"/>
        </w:rPr>
        <w:t>羚</w:t>
      </w:r>
      <w:proofErr w:type="gramEnd"/>
      <w:r>
        <w:rPr>
          <w:rFonts w:hint="eastAsia"/>
        </w:rPr>
        <w:t>、人之初、</w:t>
      </w:r>
      <w:proofErr w:type="gramStart"/>
      <w:r>
        <w:rPr>
          <w:rFonts w:hint="eastAsia"/>
        </w:rPr>
        <w:t>优贝康</w:t>
      </w:r>
      <w:proofErr w:type="gramEnd"/>
      <w:r>
        <w:rPr>
          <w:rFonts w:hint="eastAsia"/>
        </w:rPr>
        <w:t>、华</w:t>
      </w:r>
      <w:proofErr w:type="gramStart"/>
      <w:r>
        <w:rPr>
          <w:rFonts w:hint="eastAsia"/>
        </w:rPr>
        <w:t>羚</w:t>
      </w:r>
      <w:proofErr w:type="gramEnd"/>
      <w:r>
        <w:rPr>
          <w:rFonts w:hint="eastAsia"/>
        </w:rPr>
        <w:t>乳品、大庆乳品厂等公司或集团公司</w:t>
      </w:r>
      <w:r>
        <w:t>2022</w:t>
      </w:r>
      <w:r>
        <w:rPr>
          <w:rFonts w:hint="eastAsia"/>
        </w:rPr>
        <w:t>年以来的产品追溯数据</w:t>
      </w:r>
      <w:r w:rsidR="005B7E80">
        <w:rPr>
          <w:rFonts w:hint="eastAsia"/>
        </w:rPr>
        <w:t>，追溯数据总量达到</w:t>
      </w:r>
      <w:r w:rsidR="005B7E80">
        <w:t>1</w:t>
      </w:r>
      <w:r w:rsidR="005B7E80">
        <w:rPr>
          <w:rFonts w:hint="eastAsia"/>
        </w:rPr>
        <w:t>8</w:t>
      </w:r>
      <w:r w:rsidR="005B7E80">
        <w:rPr>
          <w:rFonts w:hint="eastAsia"/>
        </w:rPr>
        <w:t>亿条</w:t>
      </w:r>
      <w:r>
        <w:rPr>
          <w:rFonts w:hint="eastAsia"/>
        </w:rPr>
        <w:t>。</w:t>
      </w:r>
    </w:p>
    <w:p w14:paraId="13A540DE" w14:textId="77777777" w:rsidR="00BD2BCD" w:rsidRDefault="00FE5C75" w:rsidP="00130214">
      <w:pPr>
        <w:ind w:firstLineChars="0" w:firstLine="0"/>
        <w:jc w:val="center"/>
      </w:pPr>
      <w:r>
        <w:rPr>
          <w:noProof/>
        </w:rPr>
        <w:drawing>
          <wp:inline distT="0" distB="0" distL="0" distR="0" wp14:anchorId="3AA42136" wp14:editId="0AAEA2F6">
            <wp:extent cx="3388129" cy="4084320"/>
            <wp:effectExtent l="0" t="0" r="3175" b="0"/>
            <wp:docPr id="10" name="图片 10" descr="1648887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4888707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0102" cy="4110808"/>
                    </a:xfrm>
                    <a:prstGeom prst="rect">
                      <a:avLst/>
                    </a:prstGeom>
                    <a:noFill/>
                    <a:ln>
                      <a:noFill/>
                    </a:ln>
                  </pic:spPr>
                </pic:pic>
              </a:graphicData>
            </a:graphic>
          </wp:inline>
        </w:drawing>
      </w:r>
    </w:p>
    <w:p w14:paraId="45B6361A" w14:textId="77777777" w:rsidR="00812D25" w:rsidRDefault="00812D25" w:rsidP="00812D25">
      <w:pPr>
        <w:ind w:firstLineChars="0" w:firstLine="0"/>
        <w:jc w:val="center"/>
        <w:rPr>
          <w:sz w:val="28"/>
          <w:szCs w:val="28"/>
        </w:rPr>
      </w:pPr>
      <w:r>
        <w:rPr>
          <w:rFonts w:hint="eastAsia"/>
          <w:sz w:val="28"/>
          <w:szCs w:val="28"/>
        </w:rPr>
        <w:t>图</w:t>
      </w:r>
      <w:r>
        <w:rPr>
          <w:rFonts w:hint="eastAsia"/>
          <w:sz w:val="28"/>
          <w:szCs w:val="28"/>
        </w:rPr>
        <w:t>6</w:t>
      </w:r>
      <w:r>
        <w:rPr>
          <w:rFonts w:hint="eastAsia"/>
          <w:sz w:val="28"/>
          <w:szCs w:val="28"/>
        </w:rPr>
        <w:t>：接入平台企业</w:t>
      </w:r>
      <w:r>
        <w:rPr>
          <w:rFonts w:hint="eastAsia"/>
          <w:sz w:val="28"/>
          <w:szCs w:val="28"/>
        </w:rPr>
        <w:t>logo</w:t>
      </w:r>
      <w:r>
        <w:rPr>
          <w:rFonts w:hint="eastAsia"/>
          <w:sz w:val="28"/>
          <w:szCs w:val="28"/>
        </w:rPr>
        <w:t>墙</w:t>
      </w:r>
    </w:p>
    <w:p w14:paraId="77C912F3" w14:textId="77777777" w:rsidR="003D43EE" w:rsidRDefault="003D43EE" w:rsidP="003D43EE">
      <w:pPr>
        <w:pStyle w:val="2"/>
        <w:spacing w:before="156" w:after="156"/>
        <w:ind w:firstLine="643"/>
      </w:pPr>
      <w:r>
        <w:rPr>
          <w:rFonts w:hint="eastAsia"/>
        </w:rPr>
        <w:lastRenderedPageBreak/>
        <w:t>（</w:t>
      </w:r>
      <w:r w:rsidR="005B7E80">
        <w:rPr>
          <w:rFonts w:hint="eastAsia"/>
        </w:rPr>
        <w:t>二</w:t>
      </w:r>
      <w:r>
        <w:rPr>
          <w:rFonts w:hint="eastAsia"/>
        </w:rPr>
        <w:t>）追溯平台使用方法介绍</w:t>
      </w:r>
    </w:p>
    <w:p w14:paraId="77E8DEE6" w14:textId="77777777" w:rsidR="003D43EE" w:rsidRDefault="003D43EE" w:rsidP="003D43EE">
      <w:pPr>
        <w:ind w:firstLine="640"/>
      </w:pPr>
      <w:r>
        <w:rPr>
          <w:rFonts w:hint="eastAsia"/>
        </w:rPr>
        <w:t>电脑端查询入口包括食品工业企业追溯平台（</w:t>
      </w:r>
      <w:r>
        <w:t>http</w:t>
      </w:r>
      <w:r w:rsidR="00D81498">
        <w:rPr>
          <w:rFonts w:hint="eastAsia"/>
        </w:rPr>
        <w:t>s</w:t>
      </w:r>
      <w:r>
        <w:t>://foodcredit.miit.gov.cn</w:t>
      </w:r>
      <w:r>
        <w:rPr>
          <w:rFonts w:hint="eastAsia"/>
        </w:rPr>
        <w:t>）、中国消费品三品战略平台（</w:t>
      </w:r>
      <w:r>
        <w:t>http</w:t>
      </w:r>
      <w:r w:rsidR="00D81498">
        <w:t>s</w:t>
      </w:r>
      <w:r>
        <w:t>://www.miit.gov.cn/threestrategy/</w:t>
      </w:r>
      <w:r>
        <w:rPr>
          <w:rFonts w:hint="eastAsia"/>
        </w:rPr>
        <w:t>）和中国政府网便民服务平台（</w:t>
      </w:r>
      <w:r>
        <w:t>http://bmfw.www.gov.cn/yprfzs/index.html</w:t>
      </w:r>
      <w:r>
        <w:rPr>
          <w:rFonts w:hint="eastAsia"/>
        </w:rPr>
        <w:t>）。</w:t>
      </w:r>
    </w:p>
    <w:p w14:paraId="3BBC09AD" w14:textId="68AE68BE" w:rsidR="003D43EE" w:rsidRDefault="003D43EE" w:rsidP="003D43EE">
      <w:pPr>
        <w:ind w:firstLine="640"/>
      </w:pPr>
      <w:r>
        <w:rPr>
          <w:rFonts w:hint="eastAsia"/>
        </w:rPr>
        <w:t>查询方法：找到商品包装上产品追溯二</w:t>
      </w:r>
      <w:proofErr w:type="gramStart"/>
      <w:r>
        <w:rPr>
          <w:rFonts w:hint="eastAsia"/>
        </w:rPr>
        <w:t>维码旁</w:t>
      </w:r>
      <w:proofErr w:type="gramEnd"/>
      <w:r>
        <w:rPr>
          <w:rFonts w:hint="eastAsia"/>
        </w:rPr>
        <w:t>的数字追溯码，在平台选择该产品的企业名称，输入产品码，点击查询即可看到追溯信息。</w:t>
      </w:r>
    </w:p>
    <w:p w14:paraId="37CC0FE2" w14:textId="77777777" w:rsidR="003D43EE" w:rsidRDefault="003D43EE" w:rsidP="003D43EE">
      <w:pPr>
        <w:pStyle w:val="2"/>
        <w:spacing w:before="156" w:after="156"/>
        <w:ind w:firstLine="643"/>
      </w:pPr>
      <w:r>
        <w:rPr>
          <w:rFonts w:hint="eastAsia"/>
        </w:rPr>
        <w:t>（</w:t>
      </w:r>
      <w:r w:rsidR="005B7E80">
        <w:rPr>
          <w:rFonts w:hint="eastAsia"/>
        </w:rPr>
        <w:t>三</w:t>
      </w:r>
      <w:r>
        <w:rPr>
          <w:rFonts w:hint="eastAsia"/>
        </w:rPr>
        <w:t>）小程序使用方法介绍</w:t>
      </w:r>
    </w:p>
    <w:p w14:paraId="2A8A295E" w14:textId="77777777" w:rsidR="003D43EE" w:rsidRPr="0044795C" w:rsidRDefault="003D43EE" w:rsidP="003D43EE">
      <w:pPr>
        <w:ind w:firstLine="640"/>
      </w:pPr>
      <w:r>
        <w:rPr>
          <w:rFonts w:hint="eastAsia"/>
        </w:rPr>
        <w:t>1</w:t>
      </w:r>
      <w:proofErr w:type="gramStart"/>
      <w:r>
        <w:rPr>
          <w:rFonts w:hint="eastAsia"/>
        </w:rPr>
        <w:t>、“</w:t>
      </w:r>
      <w:proofErr w:type="gramEnd"/>
      <w:r>
        <w:rPr>
          <w:rFonts w:hint="eastAsia"/>
        </w:rPr>
        <w:t>婴配乳粉追溯”微信小程序、“婴配乳粉追溯”抖音小程序。查询方法：通过微信</w:t>
      </w:r>
      <w:r>
        <w:rPr>
          <w:rFonts w:hint="eastAsia"/>
        </w:rPr>
        <w:t>APP</w:t>
      </w:r>
      <w:r>
        <w:rPr>
          <w:rFonts w:hint="eastAsia"/>
        </w:rPr>
        <w:t>或抖音</w:t>
      </w:r>
      <w:r>
        <w:rPr>
          <w:rFonts w:hint="eastAsia"/>
        </w:rPr>
        <w:t>APP</w:t>
      </w:r>
      <w:r>
        <w:rPr>
          <w:rFonts w:hint="eastAsia"/>
        </w:rPr>
        <w:t>分别扫描对应的小程序二维码，打开小程序点击“扫码追溯”，扫描产品包装上的追溯二维码即可获得产品信息。</w:t>
      </w:r>
    </w:p>
    <w:p w14:paraId="1161D3F1" w14:textId="77777777" w:rsidR="003D43EE" w:rsidRDefault="00FE5C75" w:rsidP="003D43EE">
      <w:pPr>
        <w:ind w:firstLine="640"/>
        <w:rPr>
          <w:sz w:val="21"/>
        </w:rPr>
      </w:pPr>
      <w:r>
        <w:rPr>
          <w:noProof/>
        </w:rPr>
        <w:drawing>
          <wp:inline distT="0" distB="0" distL="0" distR="0" wp14:anchorId="628CFDC1" wp14:editId="55EFB937">
            <wp:extent cx="2065020" cy="2034540"/>
            <wp:effectExtent l="0" t="0" r="0" b="3810"/>
            <wp:docPr id="11" name="图片 11" descr="追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追溯"/>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65020" cy="2034540"/>
                    </a:xfrm>
                    <a:prstGeom prst="rect">
                      <a:avLst/>
                    </a:prstGeom>
                    <a:noFill/>
                    <a:ln>
                      <a:noFill/>
                    </a:ln>
                  </pic:spPr>
                </pic:pic>
              </a:graphicData>
            </a:graphic>
          </wp:inline>
        </w:drawing>
      </w:r>
      <w:r w:rsidR="003D43EE">
        <w:t xml:space="preserve">       </w:t>
      </w:r>
      <w:r>
        <w:rPr>
          <w:noProof/>
        </w:rPr>
        <w:drawing>
          <wp:inline distT="0" distB="0" distL="0" distR="0" wp14:anchorId="68A16698" wp14:editId="12E9B97A">
            <wp:extent cx="1996440" cy="1996440"/>
            <wp:effectExtent l="0" t="0" r="3810" b="381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9">
                      <a:extLst>
                        <a:ext uri="{28A0092B-C50C-407E-A947-70E740481C1C}">
                          <a14:useLocalDpi xmlns:a14="http://schemas.microsoft.com/office/drawing/2010/main" val="0"/>
                        </a:ext>
                      </a:extLst>
                    </a:blip>
                    <a:srcRect l="16956" t="21815" r="19429" b="35999"/>
                    <a:stretch>
                      <a:fillRect/>
                    </a:stretch>
                  </pic:blipFill>
                  <pic:spPr bwMode="auto">
                    <a:xfrm>
                      <a:off x="0" y="0"/>
                      <a:ext cx="1996440" cy="1996440"/>
                    </a:xfrm>
                    <a:prstGeom prst="rect">
                      <a:avLst/>
                    </a:prstGeom>
                    <a:noFill/>
                    <a:ln>
                      <a:noFill/>
                    </a:ln>
                  </pic:spPr>
                </pic:pic>
              </a:graphicData>
            </a:graphic>
          </wp:inline>
        </w:drawing>
      </w:r>
    </w:p>
    <w:p w14:paraId="710C8164" w14:textId="77777777" w:rsidR="003D43EE" w:rsidRDefault="003D43EE" w:rsidP="003D43EE">
      <w:pPr>
        <w:ind w:firstLineChars="400" w:firstLine="1120"/>
        <w:rPr>
          <w:rFonts w:ascii="仿宋_GB2312"/>
          <w:sz w:val="28"/>
          <w:szCs w:val="28"/>
        </w:rPr>
      </w:pPr>
      <w:proofErr w:type="gramStart"/>
      <w:r>
        <w:rPr>
          <w:rFonts w:ascii="仿宋_GB2312" w:hint="eastAsia"/>
          <w:sz w:val="28"/>
          <w:szCs w:val="28"/>
        </w:rPr>
        <w:t>微信小</w:t>
      </w:r>
      <w:proofErr w:type="gramEnd"/>
      <w:r>
        <w:rPr>
          <w:rFonts w:ascii="仿宋_GB2312" w:hint="eastAsia"/>
          <w:sz w:val="28"/>
          <w:szCs w:val="28"/>
        </w:rPr>
        <w:t>程序</w:t>
      </w:r>
      <w:proofErr w:type="gramStart"/>
      <w:r>
        <w:rPr>
          <w:rFonts w:ascii="仿宋_GB2312" w:hint="eastAsia"/>
          <w:sz w:val="28"/>
          <w:szCs w:val="28"/>
        </w:rPr>
        <w:t>二维码</w:t>
      </w:r>
      <w:proofErr w:type="gramEnd"/>
      <w:r>
        <w:rPr>
          <w:rFonts w:ascii="仿宋_GB2312" w:hint="eastAsia"/>
          <w:sz w:val="28"/>
          <w:szCs w:val="28"/>
        </w:rPr>
        <w:t xml:space="preserve">              抖音小程序二维码</w:t>
      </w:r>
    </w:p>
    <w:p w14:paraId="07CCC60E" w14:textId="77777777" w:rsidR="003D43EE" w:rsidRDefault="003D43EE" w:rsidP="003D43EE">
      <w:pPr>
        <w:ind w:firstLineChars="0" w:firstLine="0"/>
        <w:jc w:val="center"/>
        <w:rPr>
          <w:rFonts w:ascii="仿宋_GB2312"/>
        </w:rPr>
      </w:pPr>
      <w:r>
        <w:rPr>
          <w:rFonts w:ascii="仿宋_GB2312" w:hint="eastAsia"/>
          <w:sz w:val="28"/>
          <w:szCs w:val="28"/>
        </w:rPr>
        <w:t>图</w:t>
      </w:r>
      <w:r w:rsidR="00812D25">
        <w:rPr>
          <w:rFonts w:ascii="仿宋_GB2312" w:hint="eastAsia"/>
          <w:sz w:val="28"/>
          <w:szCs w:val="28"/>
        </w:rPr>
        <w:t>7</w:t>
      </w:r>
      <w:r>
        <w:rPr>
          <w:rFonts w:ascii="仿宋_GB2312" w:hint="eastAsia"/>
          <w:sz w:val="28"/>
          <w:szCs w:val="28"/>
        </w:rPr>
        <w:t>：“婴配乳粉追溯”小程序二维码</w:t>
      </w:r>
    </w:p>
    <w:p w14:paraId="55D6A9C7" w14:textId="77777777" w:rsidR="003D43EE" w:rsidRPr="00A72093" w:rsidRDefault="00FE5C75" w:rsidP="003D43EE">
      <w:pPr>
        <w:spacing w:line="360" w:lineRule="auto"/>
        <w:ind w:firstLineChars="0" w:firstLine="0"/>
        <w:jc w:val="center"/>
        <w:rPr>
          <w:rFonts w:ascii="Calibri" w:eastAsia="宋体"/>
          <w:sz w:val="30"/>
          <w:szCs w:val="30"/>
        </w:rPr>
      </w:pPr>
      <w:r>
        <w:rPr>
          <w:noProof/>
          <w:sz w:val="30"/>
          <w:szCs w:val="30"/>
        </w:rPr>
        <w:lastRenderedPageBreak/>
        <w:drawing>
          <wp:inline distT="0" distB="0" distL="0" distR="0" wp14:anchorId="2B7D3225" wp14:editId="7CF99173">
            <wp:extent cx="5265420" cy="3505200"/>
            <wp:effectExtent l="0" t="0" r="0" b="0"/>
            <wp:docPr id="13" name="图片 17" descr="微信截图_2021042210002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截图_20210422100029_副本"/>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3505200"/>
                    </a:xfrm>
                    <a:prstGeom prst="rect">
                      <a:avLst/>
                    </a:prstGeom>
                    <a:noFill/>
                    <a:ln>
                      <a:noFill/>
                    </a:ln>
                  </pic:spPr>
                </pic:pic>
              </a:graphicData>
            </a:graphic>
          </wp:inline>
        </w:drawing>
      </w:r>
    </w:p>
    <w:p w14:paraId="273C14F5" w14:textId="77777777" w:rsidR="003D43EE" w:rsidRDefault="003D43EE" w:rsidP="003D43EE">
      <w:pPr>
        <w:ind w:firstLineChars="0" w:firstLine="0"/>
        <w:jc w:val="center"/>
        <w:rPr>
          <w:rFonts w:ascii="仿宋_GB2312"/>
        </w:rPr>
      </w:pPr>
      <w:r>
        <w:rPr>
          <w:rFonts w:ascii="仿宋_GB2312" w:hint="eastAsia"/>
          <w:sz w:val="28"/>
          <w:szCs w:val="28"/>
        </w:rPr>
        <w:t>图</w:t>
      </w:r>
      <w:r w:rsidR="00812D25">
        <w:rPr>
          <w:rFonts w:ascii="仿宋_GB2312" w:hint="eastAsia"/>
          <w:sz w:val="28"/>
          <w:szCs w:val="28"/>
        </w:rPr>
        <w:t>8</w:t>
      </w:r>
      <w:r>
        <w:rPr>
          <w:rFonts w:ascii="仿宋_GB2312" w:hint="eastAsia"/>
          <w:sz w:val="28"/>
          <w:szCs w:val="28"/>
        </w:rPr>
        <w:t>：“婴配乳粉追溯”小程序使用流程介绍</w:t>
      </w:r>
    </w:p>
    <w:p w14:paraId="46FCB06D" w14:textId="77777777" w:rsidR="003D43EE" w:rsidRDefault="003D43EE" w:rsidP="003D43EE">
      <w:pPr>
        <w:ind w:firstLine="640"/>
      </w:pPr>
      <w:r>
        <w:rPr>
          <w:rFonts w:hint="eastAsia"/>
        </w:rPr>
        <w:t>2</w:t>
      </w:r>
      <w:proofErr w:type="gramStart"/>
      <w:r>
        <w:rPr>
          <w:rFonts w:hint="eastAsia"/>
        </w:rPr>
        <w:t>、“</w:t>
      </w:r>
      <w:proofErr w:type="gramEnd"/>
      <w:r>
        <w:rPr>
          <w:rFonts w:hint="eastAsia"/>
        </w:rPr>
        <w:t>国务院客户端”微信小程序。查询方法：打开小程序点击“便民服务”，选择“消费”栏目下的“婴配乳粉追溯”，通过该入口查询有关婴配乳粉产品的追溯信息。</w:t>
      </w:r>
    </w:p>
    <w:p w14:paraId="670932FE" w14:textId="77777777" w:rsidR="003D43EE" w:rsidRDefault="00FE5C75" w:rsidP="003D43EE">
      <w:pPr>
        <w:ind w:firstLineChars="0" w:firstLine="0"/>
        <w:jc w:val="center"/>
        <w:rPr>
          <w:rFonts w:ascii="仿宋_GB2312"/>
          <w:szCs w:val="32"/>
        </w:rPr>
      </w:pPr>
      <w:r>
        <w:rPr>
          <w:noProof/>
        </w:rPr>
        <w:drawing>
          <wp:inline distT="0" distB="0" distL="0" distR="0" wp14:anchorId="0D4DEB15" wp14:editId="01403350">
            <wp:extent cx="5113020" cy="3063240"/>
            <wp:effectExtent l="0" t="0" r="0" b="381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3020" cy="3063240"/>
                    </a:xfrm>
                    <a:prstGeom prst="rect">
                      <a:avLst/>
                    </a:prstGeom>
                    <a:noFill/>
                    <a:ln>
                      <a:noFill/>
                    </a:ln>
                  </pic:spPr>
                </pic:pic>
              </a:graphicData>
            </a:graphic>
          </wp:inline>
        </w:drawing>
      </w:r>
    </w:p>
    <w:p w14:paraId="66F61B9A" w14:textId="77777777" w:rsidR="003D43EE" w:rsidRDefault="003D43EE" w:rsidP="003D43EE">
      <w:pPr>
        <w:ind w:firstLineChars="0" w:firstLine="0"/>
        <w:jc w:val="center"/>
        <w:rPr>
          <w:rFonts w:ascii="仿宋_GB2312"/>
          <w:szCs w:val="32"/>
        </w:rPr>
      </w:pPr>
      <w:r>
        <w:rPr>
          <w:rFonts w:ascii="仿宋_GB2312" w:hint="eastAsia"/>
          <w:sz w:val="28"/>
          <w:szCs w:val="28"/>
        </w:rPr>
        <w:t>图</w:t>
      </w:r>
      <w:r w:rsidR="00EC3300">
        <w:rPr>
          <w:rFonts w:ascii="仿宋_GB2312" w:hint="eastAsia"/>
          <w:sz w:val="28"/>
          <w:szCs w:val="28"/>
        </w:rPr>
        <w:t>9</w:t>
      </w:r>
      <w:r>
        <w:rPr>
          <w:rFonts w:ascii="仿宋_GB2312" w:hint="eastAsia"/>
          <w:sz w:val="28"/>
          <w:szCs w:val="28"/>
        </w:rPr>
        <w:t>：</w:t>
      </w:r>
      <w:proofErr w:type="gramStart"/>
      <w:r>
        <w:rPr>
          <w:rFonts w:ascii="仿宋_GB2312" w:hint="eastAsia"/>
          <w:sz w:val="28"/>
          <w:szCs w:val="28"/>
        </w:rPr>
        <w:t>“国务院客户端”微信小</w:t>
      </w:r>
      <w:proofErr w:type="gramEnd"/>
      <w:r>
        <w:rPr>
          <w:rFonts w:ascii="仿宋_GB2312" w:hint="eastAsia"/>
          <w:sz w:val="28"/>
          <w:szCs w:val="28"/>
        </w:rPr>
        <w:t>程序使用流程介绍</w:t>
      </w:r>
    </w:p>
    <w:p w14:paraId="0A8DE147" w14:textId="77777777" w:rsidR="00812D25" w:rsidRDefault="003D43EE" w:rsidP="003D43EE">
      <w:pPr>
        <w:ind w:firstLine="640"/>
      </w:pPr>
      <w:r>
        <w:rPr>
          <w:rFonts w:hint="eastAsia"/>
        </w:rPr>
        <w:lastRenderedPageBreak/>
        <w:t>3</w:t>
      </w:r>
      <w:proofErr w:type="gramStart"/>
      <w:r>
        <w:rPr>
          <w:rFonts w:hint="eastAsia"/>
        </w:rPr>
        <w:t>、</w:t>
      </w:r>
      <w:r w:rsidR="00812D25">
        <w:rPr>
          <w:rFonts w:hint="eastAsia"/>
        </w:rPr>
        <w:t>“</w:t>
      </w:r>
      <w:proofErr w:type="gramEnd"/>
      <w:r w:rsidR="00812D25">
        <w:rPr>
          <w:rFonts w:hint="eastAsia"/>
        </w:rPr>
        <w:t>工信微报”微信政务号。查询方法：打开“微信政务号，点击“服务”栏目，选择“政民互动”中的“婴配乳粉追溯”菜单进行查询。</w:t>
      </w:r>
    </w:p>
    <w:p w14:paraId="00081DB7" w14:textId="429B2E4E" w:rsidR="00EC3300" w:rsidRDefault="00FE5C75" w:rsidP="00130214">
      <w:pPr>
        <w:ind w:firstLineChars="0" w:firstLine="0"/>
        <w:jc w:val="center"/>
        <w:rPr>
          <w:noProof/>
        </w:rPr>
      </w:pPr>
      <w:r>
        <w:rPr>
          <w:noProof/>
        </w:rPr>
        <w:drawing>
          <wp:inline distT="0" distB="0" distL="0" distR="0" wp14:anchorId="16FD3DC3" wp14:editId="0C371013">
            <wp:extent cx="1760220" cy="1760220"/>
            <wp:effectExtent l="0" t="0" r="0" b="0"/>
            <wp:docPr id="15" name="图片 15" descr="ade898c0ae21042f4a4c863f4f25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e898c0ae21042f4a4c863f4f2566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r w:rsidR="00BB7D56">
        <w:t xml:space="preserve"> </w:t>
      </w:r>
      <w:r>
        <w:rPr>
          <w:noProof/>
        </w:rPr>
        <w:drawing>
          <wp:inline distT="0" distB="0" distL="0" distR="0" wp14:anchorId="37706AA7" wp14:editId="6EB85E45">
            <wp:extent cx="1455420" cy="313182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5420" cy="3131820"/>
                    </a:xfrm>
                    <a:prstGeom prst="rect">
                      <a:avLst/>
                    </a:prstGeom>
                    <a:noFill/>
                    <a:ln>
                      <a:noFill/>
                    </a:ln>
                  </pic:spPr>
                </pic:pic>
              </a:graphicData>
            </a:graphic>
          </wp:inline>
        </w:drawing>
      </w:r>
      <w:r w:rsidR="00BB7D56">
        <w:t xml:space="preserve">  </w:t>
      </w:r>
      <w:r w:rsidR="00BB7D56">
        <w:rPr>
          <w:noProof/>
        </w:rPr>
        <w:drawing>
          <wp:inline distT="0" distB="0" distL="0" distR="0" wp14:anchorId="7CA8C21C" wp14:editId="612B0291">
            <wp:extent cx="1461602" cy="3154680"/>
            <wp:effectExtent l="0" t="0" r="5715"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55" cy="3166881"/>
                    </a:xfrm>
                    <a:prstGeom prst="rect">
                      <a:avLst/>
                    </a:prstGeom>
                    <a:noFill/>
                    <a:ln>
                      <a:noFill/>
                    </a:ln>
                  </pic:spPr>
                </pic:pic>
              </a:graphicData>
            </a:graphic>
          </wp:inline>
        </w:drawing>
      </w:r>
    </w:p>
    <w:p w14:paraId="52689C71" w14:textId="77777777" w:rsidR="00EC3300" w:rsidRDefault="00EC3300" w:rsidP="00EC3300">
      <w:pPr>
        <w:ind w:firstLineChars="0" w:firstLine="0"/>
        <w:jc w:val="center"/>
        <w:rPr>
          <w:rFonts w:ascii="仿宋_GB2312"/>
          <w:szCs w:val="32"/>
        </w:rPr>
      </w:pPr>
      <w:r>
        <w:rPr>
          <w:rFonts w:ascii="仿宋_GB2312" w:hint="eastAsia"/>
          <w:sz w:val="28"/>
          <w:szCs w:val="28"/>
        </w:rPr>
        <w:t>图10：</w:t>
      </w:r>
      <w:r w:rsidRPr="00EC3300">
        <w:rPr>
          <w:rFonts w:ascii="仿宋_GB2312" w:hint="eastAsia"/>
          <w:sz w:val="28"/>
          <w:szCs w:val="28"/>
        </w:rPr>
        <w:t>“工信微报”</w:t>
      </w:r>
      <w:proofErr w:type="gramStart"/>
      <w:r w:rsidRPr="00EC3300">
        <w:rPr>
          <w:rFonts w:ascii="仿宋_GB2312" w:hint="eastAsia"/>
          <w:sz w:val="28"/>
          <w:szCs w:val="28"/>
        </w:rPr>
        <w:t>微信政务</w:t>
      </w:r>
      <w:proofErr w:type="gramEnd"/>
      <w:r w:rsidRPr="00EC3300">
        <w:rPr>
          <w:rFonts w:ascii="仿宋_GB2312" w:hint="eastAsia"/>
          <w:sz w:val="28"/>
          <w:szCs w:val="28"/>
        </w:rPr>
        <w:t>号</w:t>
      </w:r>
      <w:r>
        <w:rPr>
          <w:rFonts w:ascii="仿宋_GB2312" w:hint="eastAsia"/>
          <w:sz w:val="28"/>
          <w:szCs w:val="28"/>
        </w:rPr>
        <w:t>使用流程介绍</w:t>
      </w:r>
    </w:p>
    <w:p w14:paraId="369A1022" w14:textId="77777777" w:rsidR="003D43EE" w:rsidRDefault="00812D25" w:rsidP="003D43EE">
      <w:pPr>
        <w:ind w:firstLine="640"/>
        <w:rPr>
          <w:rFonts w:hAnsi="Microsoft YaHei UI" w:cs="Microsoft YaHei UI"/>
          <w:color w:val="333333"/>
          <w:spacing w:val="8"/>
        </w:rPr>
      </w:pPr>
      <w:r>
        <w:rPr>
          <w:rFonts w:hint="eastAsia"/>
        </w:rPr>
        <w:t>4</w:t>
      </w:r>
      <w:r>
        <w:rPr>
          <w:rFonts w:hint="eastAsia"/>
        </w:rPr>
        <w:t>、</w:t>
      </w:r>
      <w:proofErr w:type="gramStart"/>
      <w:r w:rsidR="003D43EE">
        <w:rPr>
          <w:rFonts w:hint="eastAsia"/>
        </w:rPr>
        <w:t>微信“</w:t>
      </w:r>
      <w:proofErr w:type="gramEnd"/>
      <w:r w:rsidR="003D43EE">
        <w:rPr>
          <w:rFonts w:hint="eastAsia"/>
        </w:rPr>
        <w:t>城市服务</w:t>
      </w:r>
      <w:r w:rsidR="003D43EE">
        <w:rPr>
          <w:rFonts w:hint="eastAsia"/>
        </w:rPr>
        <w:t>-</w:t>
      </w:r>
      <w:r w:rsidR="003D43EE">
        <w:rPr>
          <w:rFonts w:hint="eastAsia"/>
        </w:rPr>
        <w:t>行政服务”栏目。查询方法：打开微信，点击“我”，再点击“支付”，选择“生活服务”下的“城市服务”，进入“办事大厅”，在“政务综合”栏目下点击“行政服务”即可看到“婴配乳粉产品追溯”服务。点击进入该服务，可查询有关婴配乳粉产品的追溯信息。</w:t>
      </w:r>
    </w:p>
    <w:p w14:paraId="4F69C6FC" w14:textId="77777777" w:rsidR="003D43EE" w:rsidRPr="00A72093" w:rsidRDefault="00FE5C75" w:rsidP="003D43EE">
      <w:pPr>
        <w:ind w:firstLineChars="0" w:firstLine="0"/>
        <w:jc w:val="center"/>
        <w:rPr>
          <w:rFonts w:ascii="Calibri" w:eastAsia="宋体" w:hAnsi="Calibri"/>
          <w:noProof/>
          <w:sz w:val="21"/>
        </w:rPr>
      </w:pPr>
      <w:r>
        <w:rPr>
          <w:noProof/>
        </w:rPr>
        <w:lastRenderedPageBreak/>
        <w:drawing>
          <wp:inline distT="0" distB="0" distL="0" distR="0" wp14:anchorId="32057E3E" wp14:editId="17C8F00F">
            <wp:extent cx="4518660" cy="236982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660" cy="2369820"/>
                    </a:xfrm>
                    <a:prstGeom prst="rect">
                      <a:avLst/>
                    </a:prstGeom>
                    <a:noFill/>
                    <a:ln>
                      <a:noFill/>
                    </a:ln>
                  </pic:spPr>
                </pic:pic>
              </a:graphicData>
            </a:graphic>
          </wp:inline>
        </w:drawing>
      </w:r>
    </w:p>
    <w:p w14:paraId="28039B33" w14:textId="77777777" w:rsidR="003D43EE" w:rsidRDefault="00FE5C75" w:rsidP="003D43EE">
      <w:pPr>
        <w:ind w:firstLineChars="0" w:firstLine="0"/>
        <w:jc w:val="center"/>
        <w:rPr>
          <w:noProof/>
        </w:rPr>
      </w:pPr>
      <w:r>
        <w:rPr>
          <w:noProof/>
        </w:rPr>
        <w:drawing>
          <wp:inline distT="0" distB="0" distL="0" distR="0" wp14:anchorId="12AE39A2" wp14:editId="40E5A896">
            <wp:extent cx="4130040" cy="2491740"/>
            <wp:effectExtent l="0" t="0" r="3810" b="381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040" cy="2491740"/>
                    </a:xfrm>
                    <a:prstGeom prst="rect">
                      <a:avLst/>
                    </a:prstGeom>
                    <a:noFill/>
                    <a:ln>
                      <a:noFill/>
                    </a:ln>
                  </pic:spPr>
                </pic:pic>
              </a:graphicData>
            </a:graphic>
          </wp:inline>
        </w:drawing>
      </w:r>
    </w:p>
    <w:p w14:paraId="2D65AB5A" w14:textId="77777777" w:rsidR="007A1D91" w:rsidRDefault="003D43EE" w:rsidP="00130214">
      <w:pPr>
        <w:ind w:firstLine="560"/>
      </w:pPr>
      <w:r>
        <w:rPr>
          <w:rFonts w:ascii="仿宋_GB2312" w:hint="eastAsia"/>
          <w:sz w:val="28"/>
          <w:szCs w:val="28"/>
        </w:rPr>
        <w:t>图</w:t>
      </w:r>
      <w:r w:rsidR="007A1D91">
        <w:rPr>
          <w:rFonts w:ascii="仿宋_GB2312" w:hint="eastAsia"/>
          <w:sz w:val="28"/>
          <w:szCs w:val="28"/>
        </w:rPr>
        <w:t>11</w:t>
      </w:r>
      <w:r>
        <w:rPr>
          <w:rFonts w:ascii="仿宋_GB2312" w:hint="eastAsia"/>
          <w:sz w:val="28"/>
          <w:szCs w:val="28"/>
        </w:rPr>
        <w:t>：微信“城市服务-行政服务”栏目使用流程介绍</w:t>
      </w:r>
    </w:p>
    <w:p w14:paraId="306B5B89" w14:textId="77777777" w:rsidR="00130214" w:rsidRDefault="00130214" w:rsidP="00130214">
      <w:pPr>
        <w:ind w:firstLine="640"/>
      </w:pPr>
    </w:p>
    <w:p w14:paraId="21A36752" w14:textId="77777777" w:rsidR="003D43EE" w:rsidRDefault="007A1D91" w:rsidP="003D43EE">
      <w:pPr>
        <w:pStyle w:val="1"/>
        <w:spacing w:before="312" w:after="156"/>
        <w:ind w:firstLine="640"/>
      </w:pPr>
      <w:r>
        <w:rPr>
          <w:rFonts w:hint="eastAsia"/>
        </w:rPr>
        <w:t>三</w:t>
      </w:r>
      <w:r w:rsidR="003D43EE">
        <w:t>、工作联系人</w:t>
      </w:r>
    </w:p>
    <w:p w14:paraId="14BF7262" w14:textId="77777777" w:rsidR="003D43EE" w:rsidRDefault="003D43EE" w:rsidP="003D43EE">
      <w:pPr>
        <w:ind w:firstLine="640"/>
      </w:pPr>
      <w:r>
        <w:rPr>
          <w:rFonts w:hint="eastAsia"/>
        </w:rPr>
        <w:t>中国</w:t>
      </w:r>
      <w:r>
        <w:t>电子信息产业发展研究院</w:t>
      </w:r>
    </w:p>
    <w:p w14:paraId="0F93D8EB" w14:textId="77777777" w:rsidR="003D43EE" w:rsidRDefault="003D43EE" w:rsidP="003D43EE">
      <w:pPr>
        <w:ind w:firstLine="640"/>
      </w:pPr>
      <w:r>
        <w:rPr>
          <w:rFonts w:hint="eastAsia"/>
        </w:rPr>
        <w:t>陈</w:t>
      </w:r>
      <w:r>
        <w:rPr>
          <w:rFonts w:hint="eastAsia"/>
        </w:rPr>
        <w:t xml:space="preserve">  </w:t>
      </w:r>
      <w:proofErr w:type="gramStart"/>
      <w:r>
        <w:rPr>
          <w:rFonts w:hint="eastAsia"/>
        </w:rPr>
        <w:t>娟</w:t>
      </w:r>
      <w:proofErr w:type="gramEnd"/>
      <w:r>
        <w:rPr>
          <w:rFonts w:hint="eastAsia"/>
        </w:rPr>
        <w:t>：</w:t>
      </w:r>
      <w:r>
        <w:rPr>
          <w:rFonts w:hint="eastAsia"/>
        </w:rPr>
        <w:t>010</w:t>
      </w:r>
      <w:r>
        <w:t>-68209201</w:t>
      </w:r>
    </w:p>
    <w:p w14:paraId="35F57581" w14:textId="77777777" w:rsidR="003D43EE" w:rsidRPr="0047070E" w:rsidRDefault="003D43EE" w:rsidP="003D43EE">
      <w:pPr>
        <w:ind w:firstLine="640"/>
      </w:pPr>
      <w:r>
        <w:rPr>
          <w:rFonts w:hint="eastAsia"/>
        </w:rPr>
        <w:t>王</w:t>
      </w:r>
      <w:proofErr w:type="gramStart"/>
      <w:r>
        <w:t>浩</w:t>
      </w:r>
      <w:proofErr w:type="gramEnd"/>
      <w:r>
        <w:t>哲</w:t>
      </w:r>
      <w:r>
        <w:rPr>
          <w:rFonts w:hint="eastAsia"/>
        </w:rPr>
        <w:t>：</w:t>
      </w:r>
      <w:proofErr w:type="gramStart"/>
      <w:r>
        <w:t>15001293769</w:t>
      </w:r>
      <w:r w:rsidRPr="003D43EE">
        <w:rPr>
          <w:rFonts w:hint="eastAsia"/>
        </w:rPr>
        <w:t xml:space="preserve"> </w:t>
      </w:r>
      <w:r>
        <w:t xml:space="preserve"> </w:t>
      </w:r>
      <w:r w:rsidRPr="003D43EE">
        <w:rPr>
          <w:rFonts w:hint="eastAsia"/>
        </w:rPr>
        <w:t>wanghaozhe@ccidthinktank.com</w:t>
      </w:r>
      <w:proofErr w:type="gramEnd"/>
    </w:p>
    <w:p w14:paraId="24A9B04E" w14:textId="77777777" w:rsidR="0047070E" w:rsidRDefault="0047070E" w:rsidP="00A72093">
      <w:pPr>
        <w:ind w:firstLine="640"/>
      </w:pPr>
    </w:p>
    <w:p w14:paraId="182C0105" w14:textId="5C64123C" w:rsidR="00AE2617" w:rsidRDefault="00AE2617" w:rsidP="00A72093">
      <w:pPr>
        <w:ind w:firstLine="640"/>
      </w:pPr>
      <w:r>
        <w:rPr>
          <w:rFonts w:hint="eastAsia"/>
        </w:rPr>
        <w:t>附件：</w:t>
      </w:r>
      <w:proofErr w:type="gramStart"/>
      <w:r w:rsidR="0000547A">
        <w:rPr>
          <w:rFonts w:hint="eastAsia"/>
        </w:rPr>
        <w:t>婴配乳粉</w:t>
      </w:r>
      <w:proofErr w:type="gramEnd"/>
      <w:r w:rsidR="0000547A">
        <w:rPr>
          <w:rFonts w:hint="eastAsia"/>
        </w:rPr>
        <w:t>追溯平台宣传文章及视频链接（</w:t>
      </w:r>
      <w:hyperlink r:id="rId26" w:history="1">
        <w:r w:rsidR="0000547A" w:rsidRPr="005E5978">
          <w:rPr>
            <w:rStyle w:val="aa"/>
          </w:rPr>
          <w:t>https://mp.weixin.qq.com/s/ABNT2PX-Ko-lO5_PrNKS-w</w:t>
        </w:r>
      </w:hyperlink>
      <w:r w:rsidR="0000547A">
        <w:rPr>
          <w:rFonts w:hint="eastAsia"/>
        </w:rPr>
        <w:t>）</w:t>
      </w:r>
    </w:p>
    <w:sectPr w:rsidR="00AE2617">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38FC" w14:textId="77777777" w:rsidR="00144A2E" w:rsidRDefault="00144A2E" w:rsidP="00C50EBB">
      <w:pPr>
        <w:ind w:firstLine="640"/>
      </w:pPr>
      <w:r>
        <w:separator/>
      </w:r>
    </w:p>
  </w:endnote>
  <w:endnote w:type="continuationSeparator" w:id="0">
    <w:p w14:paraId="14068866" w14:textId="77777777" w:rsidR="00144A2E" w:rsidRDefault="00144A2E" w:rsidP="00C50EBB">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582B" w14:textId="77777777" w:rsidR="0026368D" w:rsidRDefault="0026368D">
    <w:pPr>
      <w:pStyle w:val="a7"/>
      <w:framePr w:wrap="around" w:vAnchor="text" w:hAnchor="margin" w:xAlign="center" w:y="1"/>
      <w:ind w:firstLine="360"/>
      <w:rPr>
        <w:rStyle w:val="a3"/>
      </w:rPr>
    </w:pPr>
    <w:r>
      <w:fldChar w:fldCharType="begin"/>
    </w:r>
    <w:r>
      <w:rPr>
        <w:rStyle w:val="a3"/>
      </w:rPr>
      <w:instrText xml:space="preserve">PAGE  </w:instrText>
    </w:r>
    <w:r>
      <w:fldChar w:fldCharType="end"/>
    </w:r>
  </w:p>
  <w:p w14:paraId="55FB1A66" w14:textId="77777777" w:rsidR="0026368D" w:rsidRDefault="0026368D">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F670" w14:textId="77777777" w:rsidR="0026368D" w:rsidRDefault="0026368D">
    <w:pPr>
      <w:pStyle w:val="a7"/>
      <w:framePr w:wrap="around" w:vAnchor="text" w:hAnchor="margin" w:xAlign="center" w:y="1"/>
      <w:ind w:firstLine="360"/>
      <w:rPr>
        <w:rStyle w:val="a3"/>
      </w:rPr>
    </w:pPr>
    <w:r>
      <w:fldChar w:fldCharType="begin"/>
    </w:r>
    <w:r>
      <w:rPr>
        <w:rStyle w:val="a3"/>
      </w:rPr>
      <w:instrText xml:space="preserve">PAGE  </w:instrText>
    </w:r>
    <w:r>
      <w:fldChar w:fldCharType="separate"/>
    </w:r>
    <w:r w:rsidR="00FE5C75">
      <w:rPr>
        <w:rStyle w:val="a3"/>
        <w:noProof/>
      </w:rPr>
      <w:t>10</w:t>
    </w:r>
    <w:r>
      <w:fldChar w:fldCharType="end"/>
    </w:r>
  </w:p>
  <w:p w14:paraId="63B00DC9" w14:textId="77777777" w:rsidR="0026368D" w:rsidRDefault="0026368D">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B5F7" w14:textId="77777777" w:rsidR="00BB08C5" w:rsidRDefault="00BB08C5">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F222" w14:textId="77777777" w:rsidR="00144A2E" w:rsidRDefault="00144A2E" w:rsidP="00C50EBB">
      <w:pPr>
        <w:ind w:firstLine="640"/>
      </w:pPr>
      <w:r>
        <w:separator/>
      </w:r>
    </w:p>
  </w:footnote>
  <w:footnote w:type="continuationSeparator" w:id="0">
    <w:p w14:paraId="5FC4631F" w14:textId="77777777" w:rsidR="00144A2E" w:rsidRDefault="00144A2E" w:rsidP="00C50EBB">
      <w:pPr>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EDE7" w14:textId="77777777" w:rsidR="00BB08C5" w:rsidRDefault="00BB08C5">
    <w:pPr>
      <w:pStyle w:val="a8"/>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0FF0" w14:textId="77777777" w:rsidR="00BB08C5" w:rsidRDefault="00BB08C5">
    <w:pPr>
      <w:pStyle w:val="a8"/>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D884" w14:textId="77777777" w:rsidR="00BB08C5" w:rsidRDefault="00BB08C5">
    <w:pPr>
      <w:pStyle w:val="a8"/>
      <w:ind w:firstLine="6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D6D59"/>
    <w:multiLevelType w:val="hybridMultilevel"/>
    <w:tmpl w:val="A7F6386C"/>
    <w:lvl w:ilvl="0" w:tplc="502E81CE">
      <w:start w:val="1"/>
      <w:numFmt w:val="none"/>
      <w:lvlText w:val="一、"/>
      <w:lvlJc w:val="left"/>
      <w:pPr>
        <w:ind w:left="1360" w:hanging="72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num w:numId="1" w16cid:durableId="201481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1B"/>
    <w:rsid w:val="0000547A"/>
    <w:rsid w:val="00013F1B"/>
    <w:rsid w:val="00032B9E"/>
    <w:rsid w:val="000653FD"/>
    <w:rsid w:val="000832BB"/>
    <w:rsid w:val="000C1C46"/>
    <w:rsid w:val="000E0ED0"/>
    <w:rsid w:val="000E31F3"/>
    <w:rsid w:val="00130214"/>
    <w:rsid w:val="00137888"/>
    <w:rsid w:val="00144A2E"/>
    <w:rsid w:val="00156AFC"/>
    <w:rsid w:val="0019617F"/>
    <w:rsid w:val="0026368D"/>
    <w:rsid w:val="002714D9"/>
    <w:rsid w:val="002F73B3"/>
    <w:rsid w:val="003167DF"/>
    <w:rsid w:val="003D43EE"/>
    <w:rsid w:val="003E697E"/>
    <w:rsid w:val="003F280A"/>
    <w:rsid w:val="0044795C"/>
    <w:rsid w:val="0047070E"/>
    <w:rsid w:val="00531B38"/>
    <w:rsid w:val="00596729"/>
    <w:rsid w:val="005B7E80"/>
    <w:rsid w:val="006052DC"/>
    <w:rsid w:val="00624E17"/>
    <w:rsid w:val="006602D1"/>
    <w:rsid w:val="00710663"/>
    <w:rsid w:val="007243C6"/>
    <w:rsid w:val="00724B8F"/>
    <w:rsid w:val="007A1D91"/>
    <w:rsid w:val="007B3FC4"/>
    <w:rsid w:val="007C47BF"/>
    <w:rsid w:val="00812D25"/>
    <w:rsid w:val="008922E9"/>
    <w:rsid w:val="008A3A6E"/>
    <w:rsid w:val="009423B7"/>
    <w:rsid w:val="00974268"/>
    <w:rsid w:val="009E1DE8"/>
    <w:rsid w:val="00A03673"/>
    <w:rsid w:val="00A1486E"/>
    <w:rsid w:val="00A72093"/>
    <w:rsid w:val="00A97F81"/>
    <w:rsid w:val="00AE2617"/>
    <w:rsid w:val="00AE337B"/>
    <w:rsid w:val="00AF1A53"/>
    <w:rsid w:val="00B27814"/>
    <w:rsid w:val="00B63E87"/>
    <w:rsid w:val="00B67421"/>
    <w:rsid w:val="00B94BDE"/>
    <w:rsid w:val="00BA1663"/>
    <w:rsid w:val="00BB08C5"/>
    <w:rsid w:val="00BB7D56"/>
    <w:rsid w:val="00BC3C67"/>
    <w:rsid w:val="00BD2BCD"/>
    <w:rsid w:val="00BD6273"/>
    <w:rsid w:val="00BE15C1"/>
    <w:rsid w:val="00BF6D1B"/>
    <w:rsid w:val="00C04538"/>
    <w:rsid w:val="00C50EBB"/>
    <w:rsid w:val="00CD2C93"/>
    <w:rsid w:val="00CE0D4C"/>
    <w:rsid w:val="00D01FAF"/>
    <w:rsid w:val="00D81498"/>
    <w:rsid w:val="00DA342D"/>
    <w:rsid w:val="00DE3AB3"/>
    <w:rsid w:val="00E002EC"/>
    <w:rsid w:val="00E3535B"/>
    <w:rsid w:val="00E74C7E"/>
    <w:rsid w:val="00EC3300"/>
    <w:rsid w:val="00EC3875"/>
    <w:rsid w:val="00F720CF"/>
    <w:rsid w:val="00FE5C75"/>
    <w:rsid w:val="11717409"/>
    <w:rsid w:val="1A466C29"/>
    <w:rsid w:val="214A744A"/>
    <w:rsid w:val="290C0287"/>
    <w:rsid w:val="38541769"/>
    <w:rsid w:val="3C2E6162"/>
    <w:rsid w:val="46BD3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1123695C"/>
  <w14:defaultImageDpi w14:val="300"/>
  <w15:docId w15:val="{A86E84F2-51B0-4338-99CA-3F8BFF8A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200"/>
      <w:jc w:val="both"/>
    </w:pPr>
    <w:rPr>
      <w:rFonts w:eastAsia="仿宋_GB2312"/>
      <w:kern w:val="2"/>
      <w:sz w:val="32"/>
      <w:szCs w:val="24"/>
    </w:rPr>
  </w:style>
  <w:style w:type="paragraph" w:styleId="1">
    <w:name w:val="heading 1"/>
    <w:basedOn w:val="a"/>
    <w:next w:val="a"/>
    <w:link w:val="10"/>
    <w:qFormat/>
    <w:rsid w:val="00E3535B"/>
    <w:pPr>
      <w:keepNext/>
      <w:keepLines/>
      <w:spacing w:beforeLines="100" w:before="100" w:afterLines="50" w:after="50" w:line="360" w:lineRule="auto"/>
      <w:outlineLvl w:val="0"/>
    </w:pPr>
    <w:rPr>
      <w:rFonts w:eastAsia="黑体"/>
      <w:bCs/>
      <w:kern w:val="44"/>
      <w:szCs w:val="44"/>
    </w:rPr>
  </w:style>
  <w:style w:type="paragraph" w:styleId="2">
    <w:name w:val="heading 2"/>
    <w:basedOn w:val="a"/>
    <w:next w:val="a"/>
    <w:link w:val="20"/>
    <w:qFormat/>
    <w:rsid w:val="00E3535B"/>
    <w:pPr>
      <w:keepNext/>
      <w:keepLines/>
      <w:spacing w:beforeLines="50" w:before="50" w:afterLines="50" w:after="50" w:line="360" w:lineRule="auto"/>
      <w:outlineLvl w:val="1"/>
    </w:pPr>
    <w:rPr>
      <w:rFonts w:ascii="Arial" w:eastAsia="楷体_GB2312" w:hAnsi="Arial"/>
      <w:b/>
      <w:bCs/>
      <w:szCs w:val="32"/>
    </w:rPr>
  </w:style>
  <w:style w:type="paragraph" w:styleId="3">
    <w:name w:val="heading 3"/>
    <w:basedOn w:val="a"/>
    <w:next w:val="a"/>
    <w:qFormat/>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Balloon Text"/>
    <w:basedOn w:val="a"/>
    <w:semiHidden/>
    <w:rPr>
      <w:sz w:val="18"/>
      <w:szCs w:val="18"/>
    </w:rPr>
  </w:style>
  <w:style w:type="paragraph" w:styleId="a5">
    <w:name w:val="Title"/>
    <w:basedOn w:val="a"/>
    <w:link w:val="a6"/>
    <w:qFormat/>
    <w:pPr>
      <w:spacing w:before="120" w:after="120"/>
      <w:ind w:firstLineChars="0" w:firstLine="0"/>
      <w:jc w:val="center"/>
      <w:outlineLvl w:val="0"/>
    </w:pPr>
    <w:rPr>
      <w:rFonts w:ascii="Arial" w:eastAsia="华文中宋" w:hAnsi="Arial" w:cs="Arial"/>
      <w:b/>
      <w:bCs/>
      <w:sz w:val="36"/>
      <w:szCs w:val="32"/>
    </w:rPr>
  </w:style>
  <w:style w:type="paragraph" w:styleId="a7">
    <w:name w:val="footer"/>
    <w:basedOn w:val="a"/>
    <w:pPr>
      <w:tabs>
        <w:tab w:val="center" w:pos="4153"/>
        <w:tab w:val="right" w:pos="8306"/>
      </w:tabs>
      <w:snapToGrid w:val="0"/>
      <w:jc w:val="left"/>
    </w:pPr>
    <w:rPr>
      <w:sz w:val="18"/>
      <w:szCs w:val="18"/>
    </w:rPr>
  </w:style>
  <w:style w:type="paragraph" w:styleId="a8">
    <w:name w:val="header"/>
    <w:basedOn w:val="a"/>
    <w:link w:val="a9"/>
    <w:rsid w:val="00BB08C5"/>
    <w:pPr>
      <w:tabs>
        <w:tab w:val="center" w:pos="4320"/>
        <w:tab w:val="right" w:pos="8640"/>
      </w:tabs>
    </w:pPr>
  </w:style>
  <w:style w:type="character" w:customStyle="1" w:styleId="a9">
    <w:name w:val="页眉 字符"/>
    <w:link w:val="a8"/>
    <w:rsid w:val="00BB08C5"/>
    <w:rPr>
      <w:rFonts w:eastAsia="仿宋_GB2312"/>
      <w:kern w:val="2"/>
      <w:sz w:val="32"/>
      <w:szCs w:val="24"/>
    </w:rPr>
  </w:style>
  <w:style w:type="character" w:customStyle="1" w:styleId="a6">
    <w:name w:val="标题 字符"/>
    <w:link w:val="a5"/>
    <w:locked/>
    <w:rsid w:val="00A72093"/>
    <w:rPr>
      <w:rFonts w:ascii="Arial" w:eastAsia="华文中宋" w:hAnsi="Arial" w:cs="Arial"/>
      <w:b/>
      <w:bCs/>
      <w:kern w:val="2"/>
      <w:sz w:val="36"/>
      <w:szCs w:val="32"/>
    </w:rPr>
  </w:style>
  <w:style w:type="character" w:customStyle="1" w:styleId="10">
    <w:name w:val="标题 1 字符"/>
    <w:link w:val="1"/>
    <w:rsid w:val="003D43EE"/>
    <w:rPr>
      <w:rFonts w:eastAsia="黑体"/>
      <w:bCs/>
      <w:kern w:val="44"/>
      <w:sz w:val="32"/>
      <w:szCs w:val="44"/>
    </w:rPr>
  </w:style>
  <w:style w:type="character" w:customStyle="1" w:styleId="20">
    <w:name w:val="标题 2 字符"/>
    <w:link w:val="2"/>
    <w:rsid w:val="003D43EE"/>
    <w:rPr>
      <w:rFonts w:ascii="Arial" w:eastAsia="楷体_GB2312" w:hAnsi="Arial"/>
      <w:b/>
      <w:bCs/>
      <w:kern w:val="2"/>
      <w:sz w:val="32"/>
      <w:szCs w:val="32"/>
    </w:rPr>
  </w:style>
  <w:style w:type="character" w:styleId="aa">
    <w:name w:val="Hyperlink"/>
    <w:basedOn w:val="a0"/>
    <w:rsid w:val="00130214"/>
    <w:rPr>
      <w:color w:val="0000FF" w:themeColor="hyperlink"/>
      <w:u w:val="single"/>
    </w:rPr>
  </w:style>
  <w:style w:type="character" w:styleId="ab">
    <w:name w:val="Unresolved Mention"/>
    <w:basedOn w:val="a0"/>
    <w:uiPriority w:val="99"/>
    <w:semiHidden/>
    <w:unhideWhenUsed/>
    <w:rsid w:val="00005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88812">
      <w:bodyDiv w:val="1"/>
      <w:marLeft w:val="0"/>
      <w:marRight w:val="0"/>
      <w:marTop w:val="0"/>
      <w:marBottom w:val="0"/>
      <w:divBdr>
        <w:top w:val="none" w:sz="0" w:space="0" w:color="auto"/>
        <w:left w:val="none" w:sz="0" w:space="0" w:color="auto"/>
        <w:bottom w:val="none" w:sz="0" w:space="0" w:color="auto"/>
        <w:right w:val="none" w:sz="0" w:space="0" w:color="auto"/>
      </w:divBdr>
    </w:div>
    <w:div w:id="1059480447">
      <w:bodyDiv w:val="1"/>
      <w:marLeft w:val="0"/>
      <w:marRight w:val="0"/>
      <w:marTop w:val="0"/>
      <w:marBottom w:val="0"/>
      <w:divBdr>
        <w:top w:val="none" w:sz="0" w:space="0" w:color="auto"/>
        <w:left w:val="none" w:sz="0" w:space="0" w:color="auto"/>
        <w:bottom w:val="none" w:sz="0" w:space="0" w:color="auto"/>
        <w:right w:val="none" w:sz="0" w:space="0" w:color="auto"/>
      </w:divBdr>
      <w:divsChild>
        <w:div w:id="5329954">
          <w:marLeft w:val="274"/>
          <w:marRight w:val="0"/>
          <w:marTop w:val="0"/>
          <w:marBottom w:val="0"/>
          <w:divBdr>
            <w:top w:val="none" w:sz="0" w:space="0" w:color="auto"/>
            <w:left w:val="none" w:sz="0" w:space="0" w:color="auto"/>
            <w:bottom w:val="none" w:sz="0" w:space="0" w:color="auto"/>
            <w:right w:val="none" w:sz="0" w:space="0" w:color="auto"/>
          </w:divBdr>
        </w:div>
        <w:div w:id="597374730">
          <w:marLeft w:val="274"/>
          <w:marRight w:val="0"/>
          <w:marTop w:val="0"/>
          <w:marBottom w:val="0"/>
          <w:divBdr>
            <w:top w:val="none" w:sz="0" w:space="0" w:color="auto"/>
            <w:left w:val="none" w:sz="0" w:space="0" w:color="auto"/>
            <w:bottom w:val="none" w:sz="0" w:space="0" w:color="auto"/>
            <w:right w:val="none" w:sz="0" w:space="0" w:color="auto"/>
          </w:divBdr>
        </w:div>
        <w:div w:id="1756440141">
          <w:marLeft w:val="274"/>
          <w:marRight w:val="0"/>
          <w:marTop w:val="0"/>
          <w:marBottom w:val="0"/>
          <w:divBdr>
            <w:top w:val="none" w:sz="0" w:space="0" w:color="auto"/>
            <w:left w:val="none" w:sz="0" w:space="0" w:color="auto"/>
            <w:bottom w:val="none" w:sz="0" w:space="0" w:color="auto"/>
            <w:right w:val="none" w:sz="0" w:space="0" w:color="auto"/>
          </w:divBdr>
        </w:div>
        <w:div w:id="2076317633">
          <w:marLeft w:val="274"/>
          <w:marRight w:val="0"/>
          <w:marTop w:val="0"/>
          <w:marBottom w:val="0"/>
          <w:divBdr>
            <w:top w:val="none" w:sz="0" w:space="0" w:color="auto"/>
            <w:left w:val="none" w:sz="0" w:space="0" w:color="auto"/>
            <w:bottom w:val="none" w:sz="0" w:space="0" w:color="auto"/>
            <w:right w:val="none" w:sz="0" w:space="0" w:color="auto"/>
          </w:divBdr>
        </w:div>
      </w:divsChild>
    </w:div>
    <w:div w:id="1166356791">
      <w:bodyDiv w:val="1"/>
      <w:marLeft w:val="0"/>
      <w:marRight w:val="0"/>
      <w:marTop w:val="0"/>
      <w:marBottom w:val="0"/>
      <w:divBdr>
        <w:top w:val="none" w:sz="0" w:space="0" w:color="auto"/>
        <w:left w:val="none" w:sz="0" w:space="0" w:color="auto"/>
        <w:bottom w:val="none" w:sz="0" w:space="0" w:color="auto"/>
        <w:right w:val="none" w:sz="0" w:space="0" w:color="auto"/>
      </w:divBdr>
    </w:div>
    <w:div w:id="1283224559">
      <w:bodyDiv w:val="1"/>
      <w:marLeft w:val="0"/>
      <w:marRight w:val="0"/>
      <w:marTop w:val="0"/>
      <w:marBottom w:val="0"/>
      <w:divBdr>
        <w:top w:val="none" w:sz="0" w:space="0" w:color="auto"/>
        <w:left w:val="none" w:sz="0" w:space="0" w:color="auto"/>
        <w:bottom w:val="none" w:sz="0" w:space="0" w:color="auto"/>
        <w:right w:val="none" w:sz="0" w:space="0" w:color="auto"/>
      </w:divBdr>
    </w:div>
    <w:div w:id="1477184793">
      <w:bodyDiv w:val="1"/>
      <w:marLeft w:val="0"/>
      <w:marRight w:val="0"/>
      <w:marTop w:val="0"/>
      <w:marBottom w:val="0"/>
      <w:divBdr>
        <w:top w:val="none" w:sz="0" w:space="0" w:color="auto"/>
        <w:left w:val="none" w:sz="0" w:space="0" w:color="auto"/>
        <w:bottom w:val="none" w:sz="0" w:space="0" w:color="auto"/>
        <w:right w:val="none" w:sz="0" w:space="0" w:color="auto"/>
      </w:divBdr>
    </w:div>
    <w:div w:id="1497526299">
      <w:bodyDiv w:val="1"/>
      <w:marLeft w:val="0"/>
      <w:marRight w:val="0"/>
      <w:marTop w:val="0"/>
      <w:marBottom w:val="0"/>
      <w:divBdr>
        <w:top w:val="none" w:sz="0" w:space="0" w:color="auto"/>
        <w:left w:val="none" w:sz="0" w:space="0" w:color="auto"/>
        <w:bottom w:val="none" w:sz="0" w:space="0" w:color="auto"/>
        <w:right w:val="none" w:sz="0" w:space="0" w:color="auto"/>
      </w:divBdr>
    </w:div>
    <w:div w:id="20775808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https://foodcredit.miit.gov.cn/static/img/qr-code_04.1280f0f.png" TargetMode="External"/><Relationship Id="rId26" Type="http://schemas.openxmlformats.org/officeDocument/2006/relationships/hyperlink" Target="https://mp.weixin.qq.com/s/ABNT2PX-Ko-lO5_PrNKS-w"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335</Words>
  <Characters>1911</Characters>
  <Application>Microsoft Office Word</Application>
  <DocSecurity>0</DocSecurity>
  <PresentationFormat/>
  <Lines>15</Lines>
  <Paragraphs>4</Paragraphs>
  <Slides>0</Slides>
  <Notes>0</Notes>
  <HiddenSlides>0</HiddenSlides>
  <MMClips>0</MMClips>
  <ScaleCrop>false</ScaleCrop>
  <Company>XFPS</Company>
  <LinksUpToDate>false</LinksUpToDate>
  <CharactersWithSpaces>2242</CharactersWithSpaces>
  <SharedDoc>false</SharedDoc>
  <HLinks>
    <vt:vector size="6" baseType="variant">
      <vt:variant>
        <vt:i4>7012383</vt:i4>
      </vt:variant>
      <vt:variant>
        <vt:i4>5536</vt:i4>
      </vt:variant>
      <vt:variant>
        <vt:i4>1035</vt:i4>
      </vt:variant>
      <vt:variant>
        <vt:i4>1</vt:i4>
      </vt:variant>
      <vt:variant>
        <vt:lpwstr>https://foodcredit.miit.gov.cn/static/img/qr-code_04.1280f0f.png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工消费函〔2017〕   号</dc:title>
  <dc:creator>MC SYSTEM</dc:creator>
  <cp:lastModifiedBy>王 浩哲</cp:lastModifiedBy>
  <cp:revision>2</cp:revision>
  <cp:lastPrinted>2013-05-27T10:21:00Z</cp:lastPrinted>
  <dcterms:created xsi:type="dcterms:W3CDTF">2022-06-30T01:30:00Z</dcterms:created>
  <dcterms:modified xsi:type="dcterms:W3CDTF">2022-06-30T01:30:00Z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