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包头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电力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安全管理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汇总表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default" w:ascii="仿宋_GB2312" w:hAnsi="仿宋_GB2312" w:eastAsia="仿宋_GB2312" w:cs="仿宋_GB2312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单位（盖章）：                                                                      填报时间：   年   月   日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274"/>
        <w:gridCol w:w="1517"/>
        <w:gridCol w:w="1362"/>
        <w:gridCol w:w="1082"/>
        <w:gridCol w:w="1219"/>
        <w:gridCol w:w="1798"/>
        <w:gridCol w:w="2063"/>
        <w:gridCol w:w="2380"/>
        <w:gridCol w:w="1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从事行业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开户行（支行）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及银行卡号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816" w:bottom="1800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C468B"/>
    <w:rsid w:val="158A7435"/>
    <w:rsid w:val="5FFE27C9"/>
    <w:rsid w:val="7F5F951A"/>
    <w:rsid w:val="F2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166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2021-04-02T16:53:00Z</dcterms:created>
  <dc:creator>NYS</dc:creator>
  <cp:lastModifiedBy>Will</cp:lastModifiedBy>
  <cp:lastPrinted>2023-04-27T11:48:38Z</cp:lastPrinted>
  <dcterms:modified xsi:type="dcterms:W3CDTF">2023-04-27T11:48:43Z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F580B686DF0D479CA412567169F7E569</vt:lpwstr>
  </property>
</Properties>
</file>