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7B3" w:rsidRPr="00D317B3" w:rsidRDefault="00D317B3" w:rsidP="00D317B3">
      <w:pPr>
        <w:jc w:val="center"/>
        <w:rPr>
          <w:color w:val="000000"/>
          <w:sz w:val="36"/>
          <w:szCs w:val="36"/>
        </w:rPr>
      </w:pPr>
      <w:r>
        <w:rPr>
          <w:rFonts w:cs="Arial" w:hint="eastAsia"/>
          <w:color w:val="000000"/>
          <w:sz w:val="36"/>
          <w:szCs w:val="36"/>
        </w:rPr>
        <w:t>收入</w:t>
      </w:r>
      <w:bookmarkStart w:id="0" w:name="_GoBack"/>
      <w:bookmarkEnd w:id="0"/>
      <w:r>
        <w:rPr>
          <w:rFonts w:cs="Arial" w:hint="eastAsia"/>
          <w:color w:val="000000"/>
          <w:sz w:val="36"/>
          <w:szCs w:val="36"/>
        </w:rPr>
        <w:t>支出决算总表</w:t>
      </w:r>
    </w:p>
    <w:tbl>
      <w:tblPr>
        <w:tblW w:w="13153" w:type="dxa"/>
        <w:jc w:val="center"/>
        <w:tblLook w:val="04A0" w:firstRow="1" w:lastRow="0" w:firstColumn="1" w:lastColumn="0" w:noHBand="0" w:noVBand="1"/>
      </w:tblPr>
      <w:tblGrid>
        <w:gridCol w:w="3889"/>
        <w:gridCol w:w="861"/>
        <w:gridCol w:w="1569"/>
        <w:gridCol w:w="3270"/>
        <w:gridCol w:w="861"/>
        <w:gridCol w:w="2703"/>
      </w:tblGrid>
      <w:tr w:rsidR="00D317B3" w:rsidTr="00D317B3">
        <w:trPr>
          <w:trHeight w:val="227"/>
          <w:jc w:val="center"/>
        </w:trPr>
        <w:tc>
          <w:tcPr>
            <w:tcW w:w="3889" w:type="dxa"/>
            <w:tcBorders>
              <w:top w:val="nil"/>
              <w:left w:val="nil"/>
              <w:bottom w:val="nil"/>
              <w:right w:val="nil"/>
            </w:tcBorders>
            <w:shd w:val="clear" w:color="auto" w:fill="auto"/>
            <w:noWrap/>
            <w:vAlign w:val="bottom"/>
            <w:hideMark/>
          </w:tcPr>
          <w:p w:rsidR="00D317B3" w:rsidRDefault="00D317B3" w:rsidP="00D317B3">
            <w:pPr>
              <w:spacing w:line="240" w:lineRule="exact"/>
              <w:jc w:val="center"/>
              <w:rPr>
                <w:rFonts w:cs="Arial" w:hint="eastAsia"/>
                <w:color w:val="000000"/>
                <w:sz w:val="36"/>
                <w:szCs w:val="36"/>
              </w:rPr>
            </w:pPr>
          </w:p>
        </w:tc>
        <w:tc>
          <w:tcPr>
            <w:tcW w:w="861" w:type="dxa"/>
            <w:tcBorders>
              <w:top w:val="nil"/>
              <w:left w:val="nil"/>
              <w:bottom w:val="nil"/>
              <w:right w:val="nil"/>
            </w:tcBorders>
            <w:shd w:val="clear" w:color="auto" w:fill="auto"/>
            <w:noWrap/>
            <w:vAlign w:val="bottom"/>
            <w:hideMark/>
          </w:tcPr>
          <w:p w:rsidR="00D317B3" w:rsidRDefault="00D317B3" w:rsidP="00D317B3">
            <w:pPr>
              <w:spacing w:line="240" w:lineRule="exact"/>
              <w:rPr>
                <w:rFonts w:ascii="Times New Roman" w:eastAsia="Times New Roman" w:hAnsi="Times New Roman" w:cs="Times New Roman"/>
                <w:sz w:val="20"/>
                <w:szCs w:val="20"/>
              </w:rPr>
            </w:pPr>
          </w:p>
        </w:tc>
        <w:tc>
          <w:tcPr>
            <w:tcW w:w="1569" w:type="dxa"/>
            <w:tcBorders>
              <w:top w:val="nil"/>
              <w:left w:val="nil"/>
              <w:bottom w:val="nil"/>
              <w:right w:val="nil"/>
            </w:tcBorders>
            <w:shd w:val="clear" w:color="auto" w:fill="auto"/>
            <w:noWrap/>
            <w:vAlign w:val="bottom"/>
            <w:hideMark/>
          </w:tcPr>
          <w:p w:rsidR="00D317B3" w:rsidRDefault="00D317B3" w:rsidP="00D317B3">
            <w:pPr>
              <w:spacing w:line="240" w:lineRule="exact"/>
              <w:rPr>
                <w:rFonts w:ascii="Times New Roman" w:eastAsia="Times New Roman" w:hAnsi="Times New Roman" w:cs="Times New Roman"/>
                <w:sz w:val="20"/>
                <w:szCs w:val="20"/>
              </w:rPr>
            </w:pPr>
          </w:p>
        </w:tc>
        <w:tc>
          <w:tcPr>
            <w:tcW w:w="3270" w:type="dxa"/>
            <w:tcBorders>
              <w:top w:val="nil"/>
              <w:left w:val="nil"/>
              <w:bottom w:val="nil"/>
              <w:right w:val="nil"/>
            </w:tcBorders>
            <w:shd w:val="clear" w:color="auto" w:fill="auto"/>
            <w:noWrap/>
            <w:vAlign w:val="bottom"/>
            <w:hideMark/>
          </w:tcPr>
          <w:p w:rsidR="00D317B3" w:rsidRDefault="00D317B3" w:rsidP="00D317B3">
            <w:pPr>
              <w:spacing w:line="240" w:lineRule="exact"/>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bottom"/>
            <w:hideMark/>
          </w:tcPr>
          <w:p w:rsidR="00D317B3" w:rsidRDefault="00D317B3" w:rsidP="00D317B3">
            <w:pPr>
              <w:spacing w:line="240" w:lineRule="exact"/>
              <w:rPr>
                <w:rFonts w:ascii="Times New Roman" w:eastAsia="Times New Roman" w:hAnsi="Times New Roman" w:cs="Times New Roman"/>
                <w:sz w:val="20"/>
                <w:szCs w:val="20"/>
              </w:rPr>
            </w:pPr>
          </w:p>
        </w:tc>
        <w:tc>
          <w:tcPr>
            <w:tcW w:w="2703" w:type="dxa"/>
            <w:tcBorders>
              <w:top w:val="nil"/>
              <w:left w:val="nil"/>
              <w:bottom w:val="nil"/>
              <w:right w:val="nil"/>
            </w:tcBorders>
            <w:shd w:val="clear" w:color="auto" w:fill="auto"/>
            <w:noWrap/>
            <w:vAlign w:val="bottom"/>
            <w:hideMark/>
          </w:tcPr>
          <w:p w:rsidR="00D317B3" w:rsidRDefault="00D317B3" w:rsidP="00D317B3">
            <w:pPr>
              <w:spacing w:line="240" w:lineRule="exact"/>
              <w:jc w:val="right"/>
              <w:rPr>
                <w:rFonts w:cs="Arial"/>
                <w:color w:val="000000"/>
                <w:sz w:val="20"/>
                <w:szCs w:val="20"/>
              </w:rPr>
            </w:pPr>
            <w:r>
              <w:rPr>
                <w:rFonts w:cs="Arial" w:hint="eastAsia"/>
                <w:color w:val="000000"/>
                <w:sz w:val="20"/>
                <w:szCs w:val="20"/>
              </w:rPr>
              <w:t>部门决算公开01表</w:t>
            </w:r>
          </w:p>
        </w:tc>
      </w:tr>
      <w:tr w:rsidR="00D317B3" w:rsidTr="00D317B3">
        <w:trPr>
          <w:trHeight w:val="227"/>
          <w:jc w:val="center"/>
        </w:trPr>
        <w:tc>
          <w:tcPr>
            <w:tcW w:w="6319" w:type="dxa"/>
            <w:gridSpan w:val="3"/>
            <w:tcBorders>
              <w:top w:val="nil"/>
              <w:left w:val="nil"/>
              <w:bottom w:val="nil"/>
              <w:right w:val="nil"/>
            </w:tcBorders>
            <w:shd w:val="clear" w:color="auto" w:fill="auto"/>
            <w:noWrap/>
            <w:vAlign w:val="bottom"/>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部门名称：内蒙古自治区包头市经济和信息化委员会汇总</w:t>
            </w:r>
          </w:p>
        </w:tc>
        <w:tc>
          <w:tcPr>
            <w:tcW w:w="3270" w:type="dxa"/>
            <w:tcBorders>
              <w:top w:val="nil"/>
              <w:left w:val="nil"/>
              <w:bottom w:val="nil"/>
              <w:right w:val="nil"/>
            </w:tcBorders>
            <w:shd w:val="clear" w:color="auto" w:fill="auto"/>
            <w:noWrap/>
            <w:vAlign w:val="bottom"/>
            <w:hideMark/>
          </w:tcPr>
          <w:p w:rsidR="00D317B3" w:rsidRDefault="00D317B3" w:rsidP="00D317B3">
            <w:pPr>
              <w:spacing w:line="240" w:lineRule="exact"/>
              <w:rPr>
                <w:rFonts w:cs="Arial" w:hint="eastAsia"/>
                <w:color w:val="000000"/>
                <w:sz w:val="20"/>
                <w:szCs w:val="20"/>
              </w:rPr>
            </w:pPr>
          </w:p>
        </w:tc>
        <w:tc>
          <w:tcPr>
            <w:tcW w:w="861" w:type="dxa"/>
            <w:tcBorders>
              <w:top w:val="nil"/>
              <w:left w:val="nil"/>
              <w:bottom w:val="nil"/>
              <w:right w:val="nil"/>
            </w:tcBorders>
            <w:shd w:val="clear" w:color="auto" w:fill="auto"/>
            <w:noWrap/>
            <w:vAlign w:val="bottom"/>
            <w:hideMark/>
          </w:tcPr>
          <w:p w:rsidR="00D317B3" w:rsidRDefault="00D317B3" w:rsidP="00D317B3">
            <w:pPr>
              <w:spacing w:line="240" w:lineRule="exact"/>
              <w:rPr>
                <w:rFonts w:ascii="Times New Roman" w:eastAsia="Times New Roman" w:hAnsi="Times New Roman" w:cs="Times New Roman"/>
                <w:sz w:val="20"/>
                <w:szCs w:val="20"/>
              </w:rPr>
            </w:pPr>
          </w:p>
        </w:tc>
        <w:tc>
          <w:tcPr>
            <w:tcW w:w="2703" w:type="dxa"/>
            <w:tcBorders>
              <w:top w:val="nil"/>
              <w:left w:val="nil"/>
              <w:bottom w:val="nil"/>
              <w:right w:val="nil"/>
            </w:tcBorders>
            <w:shd w:val="clear" w:color="auto" w:fill="auto"/>
            <w:noWrap/>
            <w:vAlign w:val="bottom"/>
            <w:hideMark/>
          </w:tcPr>
          <w:p w:rsidR="00D317B3" w:rsidRDefault="00D317B3" w:rsidP="00D317B3">
            <w:pPr>
              <w:spacing w:line="240" w:lineRule="exact"/>
              <w:jc w:val="right"/>
              <w:rPr>
                <w:rFonts w:cs="Arial"/>
                <w:color w:val="000000"/>
                <w:sz w:val="20"/>
                <w:szCs w:val="20"/>
              </w:rPr>
            </w:pPr>
            <w:r>
              <w:rPr>
                <w:rFonts w:cs="Arial" w:hint="eastAsia"/>
                <w:color w:val="000000"/>
                <w:sz w:val="20"/>
                <w:szCs w:val="20"/>
              </w:rPr>
              <w:t>金额单位：万元</w:t>
            </w:r>
          </w:p>
        </w:tc>
      </w:tr>
      <w:tr w:rsidR="00D317B3" w:rsidTr="00D317B3">
        <w:trPr>
          <w:trHeight w:val="227"/>
          <w:jc w:val="center"/>
        </w:trPr>
        <w:tc>
          <w:tcPr>
            <w:tcW w:w="6319" w:type="dxa"/>
            <w:gridSpan w:val="3"/>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收入</w:t>
            </w:r>
          </w:p>
        </w:tc>
        <w:tc>
          <w:tcPr>
            <w:tcW w:w="6834" w:type="dxa"/>
            <w:gridSpan w:val="3"/>
            <w:tcBorders>
              <w:top w:val="single" w:sz="8" w:space="0" w:color="000000"/>
              <w:left w:val="nil"/>
              <w:bottom w:val="single" w:sz="4" w:space="0" w:color="000000"/>
              <w:right w:val="single" w:sz="8"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支出</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项目</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行次</w:t>
            </w:r>
          </w:p>
        </w:tc>
        <w:tc>
          <w:tcPr>
            <w:tcW w:w="1569"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决算数</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项目（按功能分类）</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行次</w:t>
            </w:r>
          </w:p>
        </w:tc>
        <w:tc>
          <w:tcPr>
            <w:tcW w:w="2703" w:type="dxa"/>
            <w:tcBorders>
              <w:top w:val="nil"/>
              <w:left w:val="nil"/>
              <w:bottom w:val="single" w:sz="4" w:space="0" w:color="000000"/>
              <w:right w:val="single" w:sz="8"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决算数</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栏次</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 xml:space="preserve">　</w:t>
            </w:r>
          </w:p>
        </w:tc>
        <w:tc>
          <w:tcPr>
            <w:tcW w:w="1569"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栏次</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 xml:space="preserve">　</w:t>
            </w:r>
          </w:p>
        </w:tc>
        <w:tc>
          <w:tcPr>
            <w:tcW w:w="2703" w:type="dxa"/>
            <w:tcBorders>
              <w:top w:val="nil"/>
              <w:left w:val="nil"/>
              <w:bottom w:val="single" w:sz="4" w:space="0" w:color="000000"/>
              <w:right w:val="single" w:sz="8"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一、财政拨款收入</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w:t>
            </w:r>
          </w:p>
        </w:tc>
        <w:tc>
          <w:tcPr>
            <w:tcW w:w="1569" w:type="dxa"/>
            <w:tcBorders>
              <w:top w:val="nil"/>
              <w:left w:val="nil"/>
              <w:bottom w:val="nil"/>
              <w:right w:val="nil"/>
            </w:tcBorders>
            <w:shd w:val="clear" w:color="auto" w:fill="auto"/>
            <w:noWrap/>
            <w:vAlign w:val="bottom"/>
            <w:hideMark/>
          </w:tcPr>
          <w:p w:rsidR="00D317B3" w:rsidRDefault="00D317B3" w:rsidP="00D317B3">
            <w:pPr>
              <w:spacing w:line="240" w:lineRule="exact"/>
              <w:jc w:val="right"/>
              <w:rPr>
                <w:rFonts w:ascii="Arial" w:hAnsi="Arial" w:cs="Arial" w:hint="eastAsia"/>
                <w:color w:val="000000"/>
                <w:sz w:val="20"/>
                <w:szCs w:val="20"/>
              </w:rPr>
            </w:pPr>
            <w:r>
              <w:rPr>
                <w:rFonts w:ascii="Arial" w:hAnsi="Arial" w:cs="Arial"/>
                <w:color w:val="000000"/>
                <w:sz w:val="20"/>
                <w:szCs w:val="20"/>
              </w:rPr>
              <w:t>9459.67</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color w:val="000000"/>
                <w:sz w:val="20"/>
                <w:szCs w:val="20"/>
              </w:rPr>
            </w:pPr>
            <w:r>
              <w:rPr>
                <w:rFonts w:cs="Arial" w:hint="eastAsia"/>
                <w:color w:val="000000"/>
                <w:sz w:val="20"/>
                <w:szCs w:val="20"/>
              </w:rPr>
              <w:t>一、一般公共服务支出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28</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1,153.36</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其中：政府性基金预算财政拨款</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w:t>
            </w:r>
          </w:p>
        </w:tc>
        <w:tc>
          <w:tcPr>
            <w:tcW w:w="1569" w:type="dxa"/>
            <w:tcBorders>
              <w:top w:val="single" w:sz="4" w:space="0" w:color="000000"/>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二、外交支出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29</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二、上级补助收入</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三、国防支出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30</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三、事业收入</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四、公共安全支出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31</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四、经营收入</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5</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五、教育支出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32</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五、附属单位上缴收入</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6</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六、科学技术支出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33</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 xml:space="preserve">　</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六、其他收入</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7</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0.03</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七、文化体育与传媒支出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34</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8</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八、社会保障和就业支出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35</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59.42</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9</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九、医疗卫生与计划生育支出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36</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81.41</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10</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十、节能环保支出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37</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154.98</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11</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十一、城乡社区支出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38</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12</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十二、农林水支出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39</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13</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十三、交通运输支出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40</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14</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十四、资源勘探信息等支出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41</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2,417.51</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15</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十五、商业服务业等支出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42</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16</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十六、金融支出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43</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17</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十七、援助其他地区支出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44</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18</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十八、国土海洋气象等支出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45</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19</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十九、住房保障支出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46</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114.82</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20</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二十、粮油物资储备支出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47</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21</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二十一、其他支出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48</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0.02</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22</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二十二、债务还本支出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49</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23</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二十三、债务付息支出</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50</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b/>
                <w:bCs/>
                <w:color w:val="000000"/>
                <w:sz w:val="20"/>
                <w:szCs w:val="20"/>
              </w:rPr>
            </w:pPr>
            <w:r>
              <w:rPr>
                <w:rFonts w:cs="Arial" w:hint="eastAsia"/>
                <w:b/>
                <w:bCs/>
                <w:color w:val="000000"/>
                <w:sz w:val="20"/>
                <w:szCs w:val="20"/>
              </w:rPr>
              <w:t>本年收入合计</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24</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9,459.70</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b/>
                <w:bCs/>
                <w:color w:val="000000"/>
                <w:sz w:val="20"/>
                <w:szCs w:val="20"/>
              </w:rPr>
            </w:pPr>
            <w:r>
              <w:rPr>
                <w:rFonts w:cs="Arial" w:hint="eastAsia"/>
                <w:b/>
                <w:bCs/>
                <w:color w:val="000000"/>
                <w:sz w:val="20"/>
                <w:szCs w:val="20"/>
              </w:rPr>
              <w:t>本年支出合计</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51</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3,981.53</w:t>
            </w:r>
          </w:p>
        </w:tc>
      </w:tr>
      <w:tr w:rsidR="00D317B3" w:rsidTr="00D317B3">
        <w:trPr>
          <w:trHeight w:val="227"/>
          <w:jc w:val="center"/>
        </w:trPr>
        <w:tc>
          <w:tcPr>
            <w:tcW w:w="3889" w:type="dxa"/>
            <w:tcBorders>
              <w:top w:val="nil"/>
              <w:left w:val="single" w:sz="8" w:space="0" w:color="000000"/>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用事业基金弥补收支差额</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25</w:t>
            </w:r>
          </w:p>
        </w:tc>
        <w:tc>
          <w:tcPr>
            <w:tcW w:w="1569" w:type="dxa"/>
            <w:tcBorders>
              <w:top w:val="nil"/>
              <w:left w:val="nil"/>
              <w:bottom w:val="single" w:sz="4" w:space="0" w:color="000000"/>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 xml:space="preserve">　</w:t>
            </w:r>
          </w:p>
        </w:tc>
        <w:tc>
          <w:tcPr>
            <w:tcW w:w="3270"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结余分配</w:t>
            </w:r>
          </w:p>
        </w:tc>
        <w:tc>
          <w:tcPr>
            <w:tcW w:w="861" w:type="dxa"/>
            <w:tcBorders>
              <w:top w:val="nil"/>
              <w:left w:val="nil"/>
              <w:bottom w:val="single" w:sz="4" w:space="0" w:color="000000"/>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52</w:t>
            </w:r>
          </w:p>
        </w:tc>
        <w:tc>
          <w:tcPr>
            <w:tcW w:w="2703" w:type="dxa"/>
            <w:tcBorders>
              <w:top w:val="nil"/>
              <w:left w:val="nil"/>
              <w:bottom w:val="single" w:sz="4" w:space="0" w:color="000000"/>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0.00</w:t>
            </w:r>
          </w:p>
        </w:tc>
      </w:tr>
      <w:tr w:rsidR="00D317B3" w:rsidTr="009A01F8">
        <w:trPr>
          <w:trHeight w:val="227"/>
          <w:jc w:val="center"/>
        </w:trPr>
        <w:tc>
          <w:tcPr>
            <w:tcW w:w="3889" w:type="dxa"/>
            <w:tcBorders>
              <w:top w:val="nil"/>
              <w:left w:val="single" w:sz="8" w:space="0" w:color="000000"/>
              <w:bottom w:val="single" w:sz="4" w:space="0" w:color="auto"/>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年初结转和结余</w:t>
            </w:r>
          </w:p>
        </w:tc>
        <w:tc>
          <w:tcPr>
            <w:tcW w:w="861" w:type="dxa"/>
            <w:tcBorders>
              <w:top w:val="nil"/>
              <w:left w:val="nil"/>
              <w:bottom w:val="single" w:sz="4" w:space="0" w:color="auto"/>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26</w:t>
            </w:r>
          </w:p>
        </w:tc>
        <w:tc>
          <w:tcPr>
            <w:tcW w:w="1569" w:type="dxa"/>
            <w:tcBorders>
              <w:top w:val="nil"/>
              <w:left w:val="nil"/>
              <w:bottom w:val="single" w:sz="4" w:space="0" w:color="auto"/>
              <w:right w:val="single" w:sz="4"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1,406.66</w:t>
            </w:r>
          </w:p>
        </w:tc>
        <w:tc>
          <w:tcPr>
            <w:tcW w:w="3270" w:type="dxa"/>
            <w:tcBorders>
              <w:top w:val="nil"/>
              <w:left w:val="nil"/>
              <w:bottom w:val="single" w:sz="4" w:space="0" w:color="auto"/>
              <w:right w:val="single" w:sz="4" w:space="0" w:color="000000"/>
            </w:tcBorders>
            <w:shd w:val="clear" w:color="FFFFFF" w:fill="C0C0C0"/>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 xml:space="preserve">    年末结转和结余</w:t>
            </w:r>
          </w:p>
        </w:tc>
        <w:tc>
          <w:tcPr>
            <w:tcW w:w="861" w:type="dxa"/>
            <w:tcBorders>
              <w:top w:val="nil"/>
              <w:left w:val="nil"/>
              <w:bottom w:val="single" w:sz="4" w:space="0" w:color="auto"/>
              <w:right w:val="single" w:sz="4" w:space="0" w:color="000000"/>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53</w:t>
            </w:r>
          </w:p>
        </w:tc>
        <w:tc>
          <w:tcPr>
            <w:tcW w:w="2703" w:type="dxa"/>
            <w:tcBorders>
              <w:top w:val="nil"/>
              <w:left w:val="nil"/>
              <w:bottom w:val="single" w:sz="4" w:space="0" w:color="auto"/>
              <w:right w:val="single" w:sz="8" w:space="0" w:color="000000"/>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6,884.84</w:t>
            </w:r>
          </w:p>
        </w:tc>
      </w:tr>
      <w:tr w:rsidR="00D317B3" w:rsidTr="009A01F8">
        <w:trPr>
          <w:trHeight w:val="227"/>
          <w:jc w:val="center"/>
        </w:trPr>
        <w:tc>
          <w:tcPr>
            <w:tcW w:w="3889"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317B3" w:rsidRDefault="00D317B3" w:rsidP="00D317B3">
            <w:pPr>
              <w:spacing w:line="240" w:lineRule="exact"/>
              <w:jc w:val="center"/>
              <w:rPr>
                <w:rFonts w:cs="Arial" w:hint="eastAsia"/>
                <w:b/>
                <w:bCs/>
                <w:color w:val="000000"/>
                <w:sz w:val="20"/>
                <w:szCs w:val="20"/>
              </w:rPr>
            </w:pPr>
            <w:r>
              <w:rPr>
                <w:rFonts w:cs="Arial" w:hint="eastAsia"/>
                <w:b/>
                <w:bCs/>
                <w:color w:val="000000"/>
                <w:sz w:val="20"/>
                <w:szCs w:val="20"/>
              </w:rPr>
              <w:t>总计</w:t>
            </w:r>
          </w:p>
        </w:tc>
        <w:tc>
          <w:tcPr>
            <w:tcW w:w="861"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27</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10,866.36</w:t>
            </w:r>
          </w:p>
        </w:tc>
        <w:tc>
          <w:tcPr>
            <w:tcW w:w="3270"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317B3" w:rsidRDefault="00D317B3" w:rsidP="00D317B3">
            <w:pPr>
              <w:spacing w:line="240" w:lineRule="exact"/>
              <w:jc w:val="center"/>
              <w:rPr>
                <w:rFonts w:cs="Arial" w:hint="eastAsia"/>
                <w:b/>
                <w:bCs/>
                <w:color w:val="000000"/>
                <w:sz w:val="20"/>
                <w:szCs w:val="20"/>
              </w:rPr>
            </w:pPr>
            <w:r>
              <w:rPr>
                <w:rFonts w:cs="Arial" w:hint="eastAsia"/>
                <w:b/>
                <w:bCs/>
                <w:color w:val="000000"/>
                <w:sz w:val="20"/>
                <w:szCs w:val="20"/>
              </w:rPr>
              <w:t>总计</w:t>
            </w:r>
          </w:p>
        </w:tc>
        <w:tc>
          <w:tcPr>
            <w:tcW w:w="861"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317B3" w:rsidRDefault="00D317B3" w:rsidP="00D317B3">
            <w:pPr>
              <w:spacing w:line="240" w:lineRule="exact"/>
              <w:jc w:val="center"/>
              <w:rPr>
                <w:rFonts w:cs="Arial" w:hint="eastAsia"/>
                <w:color w:val="000000"/>
                <w:sz w:val="20"/>
                <w:szCs w:val="20"/>
              </w:rPr>
            </w:pPr>
            <w:r>
              <w:rPr>
                <w:rFonts w:cs="Arial" w:hint="eastAsia"/>
                <w:color w:val="000000"/>
                <w:sz w:val="20"/>
                <w:szCs w:val="20"/>
              </w:rPr>
              <w:t>54</w:t>
            </w: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7B3" w:rsidRDefault="00D317B3" w:rsidP="00D317B3">
            <w:pPr>
              <w:spacing w:line="240" w:lineRule="exact"/>
              <w:jc w:val="right"/>
              <w:rPr>
                <w:rFonts w:cs="Arial" w:hint="eastAsia"/>
                <w:color w:val="000000"/>
                <w:sz w:val="20"/>
                <w:szCs w:val="20"/>
              </w:rPr>
            </w:pPr>
            <w:r>
              <w:rPr>
                <w:rFonts w:cs="Arial" w:hint="eastAsia"/>
                <w:color w:val="000000"/>
                <w:sz w:val="20"/>
                <w:szCs w:val="20"/>
              </w:rPr>
              <w:t>10,866.36</w:t>
            </w:r>
          </w:p>
        </w:tc>
      </w:tr>
      <w:tr w:rsidR="00D317B3" w:rsidTr="009A01F8">
        <w:trPr>
          <w:trHeight w:val="227"/>
          <w:jc w:val="center"/>
        </w:trPr>
        <w:tc>
          <w:tcPr>
            <w:tcW w:w="1315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7B3" w:rsidRDefault="00D317B3" w:rsidP="00D317B3">
            <w:pPr>
              <w:spacing w:line="240" w:lineRule="exact"/>
              <w:rPr>
                <w:rFonts w:cs="Arial" w:hint="eastAsia"/>
                <w:color w:val="000000"/>
                <w:sz w:val="20"/>
                <w:szCs w:val="20"/>
              </w:rPr>
            </w:pPr>
            <w:r>
              <w:rPr>
                <w:rFonts w:cs="Arial" w:hint="eastAsia"/>
                <w:color w:val="000000"/>
                <w:sz w:val="20"/>
                <w:szCs w:val="20"/>
              </w:rPr>
              <w:t>注：本表反映部门本年度的总收支和年末结转和结余情况。</w:t>
            </w:r>
          </w:p>
        </w:tc>
      </w:tr>
    </w:tbl>
    <w:p w:rsidR="00D317B3" w:rsidRDefault="00D317B3" w:rsidP="00D317B3">
      <w:pPr>
        <w:jc w:val="center"/>
        <w:rPr>
          <w:color w:val="000000"/>
          <w:sz w:val="36"/>
          <w:szCs w:val="36"/>
        </w:rPr>
      </w:pPr>
    </w:p>
    <w:p w:rsidR="009A01F8" w:rsidRPr="00D317B3" w:rsidRDefault="009A01F8" w:rsidP="00D317B3">
      <w:pPr>
        <w:jc w:val="center"/>
        <w:rPr>
          <w:rFonts w:hint="eastAsia"/>
          <w:color w:val="000000"/>
          <w:sz w:val="36"/>
          <w:szCs w:val="36"/>
        </w:rPr>
      </w:pPr>
    </w:p>
    <w:p w:rsidR="009043B1" w:rsidRDefault="00D317B3" w:rsidP="00D317B3">
      <w:pPr>
        <w:jc w:val="center"/>
      </w:pPr>
      <w:r>
        <w:rPr>
          <w:rFonts w:hint="eastAsia"/>
          <w:color w:val="000000"/>
          <w:sz w:val="36"/>
          <w:szCs w:val="36"/>
        </w:rPr>
        <w:lastRenderedPageBreak/>
        <w:t>收入决算表</w:t>
      </w:r>
    </w:p>
    <w:tbl>
      <w:tblPr>
        <w:tblW w:w="14318" w:type="dxa"/>
        <w:jc w:val="center"/>
        <w:tblCellMar>
          <w:left w:w="0" w:type="dxa"/>
          <w:right w:w="0" w:type="dxa"/>
        </w:tblCellMar>
        <w:tblLook w:val="04A0" w:firstRow="1" w:lastRow="0" w:firstColumn="1" w:lastColumn="0" w:noHBand="0" w:noVBand="1"/>
      </w:tblPr>
      <w:tblGrid>
        <w:gridCol w:w="543"/>
        <w:gridCol w:w="543"/>
        <w:gridCol w:w="543"/>
        <w:gridCol w:w="3433"/>
        <w:gridCol w:w="1307"/>
        <w:gridCol w:w="1307"/>
        <w:gridCol w:w="1307"/>
        <w:gridCol w:w="882"/>
        <w:gridCol w:w="882"/>
        <w:gridCol w:w="1732"/>
        <w:gridCol w:w="1839"/>
      </w:tblGrid>
      <w:tr w:rsidR="009043B1" w:rsidTr="009043B1">
        <w:trPr>
          <w:trHeight w:val="170"/>
          <w:jc w:val="center"/>
        </w:trPr>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jc w:val="center"/>
              <w:rPr>
                <w:rFonts w:hint="eastAsia"/>
                <w:color w:val="000000"/>
                <w:sz w:val="36"/>
                <w:szCs w:val="36"/>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ind w:rightChars="-3774" w:right="-9058"/>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jc w:val="right"/>
              <w:rPr>
                <w:color w:val="000000"/>
                <w:sz w:val="20"/>
                <w:szCs w:val="20"/>
              </w:rPr>
            </w:pPr>
            <w:r>
              <w:rPr>
                <w:rFonts w:hint="eastAsia"/>
                <w:color w:val="000000"/>
                <w:sz w:val="20"/>
                <w:szCs w:val="20"/>
              </w:rPr>
              <w:t>部门决算公开02表</w:t>
            </w:r>
          </w:p>
        </w:tc>
      </w:tr>
      <w:tr w:rsidR="009043B1" w:rsidTr="009043B1">
        <w:trPr>
          <w:trHeight w:val="170"/>
          <w:jc w:val="center"/>
        </w:trPr>
        <w:tc>
          <w:tcPr>
            <w:tcW w:w="0" w:type="auto"/>
            <w:gridSpan w:val="3"/>
            <w:shd w:val="clear" w:color="auto" w:fill="auto"/>
            <w:noWrap/>
            <w:tcMar>
              <w:top w:w="15" w:type="dxa"/>
              <w:left w:w="15" w:type="dxa"/>
              <w:bottom w:w="0" w:type="dxa"/>
              <w:right w:w="15" w:type="dxa"/>
            </w:tcMar>
            <w:vAlign w:val="bottom"/>
            <w:hideMark/>
          </w:tcPr>
          <w:p w:rsidR="009043B1" w:rsidRDefault="009043B1" w:rsidP="009A01F8">
            <w:pPr>
              <w:spacing w:line="220" w:lineRule="exact"/>
              <w:ind w:rightChars="-5316" w:right="-12758"/>
              <w:rPr>
                <w:rFonts w:hint="eastAsia"/>
                <w:color w:val="000000"/>
                <w:sz w:val="20"/>
                <w:szCs w:val="20"/>
              </w:rPr>
            </w:pPr>
            <w:r>
              <w:rPr>
                <w:rFonts w:hint="eastAsia"/>
                <w:color w:val="000000"/>
                <w:sz w:val="20"/>
                <w:szCs w:val="20"/>
              </w:rPr>
              <w:t>部门名称：内蒙</w:t>
            </w:r>
            <w:r>
              <w:rPr>
                <w:rFonts w:hint="eastAsia"/>
                <w:vanish/>
                <w:color w:val="000000"/>
                <w:sz w:val="20"/>
                <w:szCs w:val="20"/>
              </w:rPr>
              <w:t>古自治区包头市经济和信息化委员会</w:t>
            </w:r>
          </w:p>
        </w:tc>
        <w:tc>
          <w:tcPr>
            <w:tcW w:w="0" w:type="auto"/>
            <w:gridSpan w:val="2"/>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hint="eastAsia"/>
                <w:color w:val="000000"/>
                <w:sz w:val="20"/>
                <w:szCs w:val="20"/>
              </w:rPr>
            </w:pPr>
            <w:r>
              <w:rPr>
                <w:rFonts w:hint="eastAsia"/>
                <w:color w:val="000000"/>
                <w:sz w:val="20"/>
                <w:szCs w:val="20"/>
              </w:rPr>
              <w:t>内蒙古自治区包头市经济和信息化委员会汇总</w:t>
            </w: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hint="eastAsia"/>
                <w:color w:val="000000"/>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bottom"/>
            <w:hideMark/>
          </w:tcPr>
          <w:p w:rsidR="009043B1" w:rsidRDefault="009043B1" w:rsidP="009A01F8">
            <w:pPr>
              <w:spacing w:line="220" w:lineRule="exact"/>
              <w:jc w:val="right"/>
              <w:rPr>
                <w:color w:val="000000"/>
                <w:sz w:val="20"/>
                <w:szCs w:val="20"/>
              </w:rPr>
            </w:pPr>
            <w:r>
              <w:rPr>
                <w:rFonts w:hint="eastAsia"/>
                <w:color w:val="000000"/>
                <w:sz w:val="20"/>
                <w:szCs w:val="20"/>
              </w:rPr>
              <w:t>金额单位：万元</w:t>
            </w:r>
          </w:p>
        </w:tc>
      </w:tr>
      <w:tr w:rsidR="009043B1" w:rsidTr="009043B1">
        <w:trPr>
          <w:trHeight w:val="170"/>
          <w:jc w:val="center"/>
        </w:trPr>
        <w:tc>
          <w:tcPr>
            <w:tcW w:w="0" w:type="auto"/>
            <w:gridSpan w:val="4"/>
            <w:tcBorders>
              <w:top w:val="single" w:sz="8" w:space="0" w:color="000000"/>
              <w:left w:val="single" w:sz="8" w:space="0" w:color="000000"/>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项目</w:t>
            </w:r>
          </w:p>
        </w:tc>
        <w:tc>
          <w:tcPr>
            <w:tcW w:w="0" w:type="auto"/>
            <w:vMerge w:val="restart"/>
            <w:tcBorders>
              <w:top w:val="single" w:sz="8" w:space="0" w:color="000000"/>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本年收入合计</w:t>
            </w:r>
          </w:p>
        </w:tc>
        <w:tc>
          <w:tcPr>
            <w:tcW w:w="0" w:type="auto"/>
            <w:vMerge w:val="restart"/>
            <w:tcBorders>
              <w:top w:val="single" w:sz="8" w:space="0" w:color="000000"/>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财政拨款收入</w:t>
            </w:r>
          </w:p>
        </w:tc>
        <w:tc>
          <w:tcPr>
            <w:tcW w:w="0" w:type="auto"/>
            <w:vMerge w:val="restart"/>
            <w:tcBorders>
              <w:top w:val="single" w:sz="8" w:space="0" w:color="000000"/>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上级补助收入</w:t>
            </w:r>
          </w:p>
        </w:tc>
        <w:tc>
          <w:tcPr>
            <w:tcW w:w="0" w:type="auto"/>
            <w:vMerge w:val="restart"/>
            <w:tcBorders>
              <w:top w:val="single" w:sz="8" w:space="0" w:color="000000"/>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事业收入</w:t>
            </w:r>
          </w:p>
        </w:tc>
        <w:tc>
          <w:tcPr>
            <w:tcW w:w="0" w:type="auto"/>
            <w:vMerge w:val="restart"/>
            <w:tcBorders>
              <w:top w:val="single" w:sz="8" w:space="0" w:color="000000"/>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经营收入</w:t>
            </w:r>
          </w:p>
        </w:tc>
        <w:tc>
          <w:tcPr>
            <w:tcW w:w="0" w:type="auto"/>
            <w:vMerge w:val="restart"/>
            <w:tcBorders>
              <w:top w:val="single" w:sz="8" w:space="0" w:color="000000"/>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附属单位上缴收入</w:t>
            </w:r>
          </w:p>
        </w:tc>
        <w:tc>
          <w:tcPr>
            <w:tcW w:w="0" w:type="auto"/>
            <w:vMerge w:val="restart"/>
            <w:tcBorders>
              <w:top w:val="single" w:sz="8" w:space="0" w:color="000000"/>
              <w:left w:val="nil"/>
              <w:bottom w:val="single" w:sz="4" w:space="0" w:color="000000"/>
              <w:right w:val="single" w:sz="8"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其他收入</w:t>
            </w:r>
          </w:p>
        </w:tc>
      </w:tr>
      <w:tr w:rsidR="009043B1" w:rsidTr="009043B1">
        <w:trPr>
          <w:trHeight w:val="170"/>
          <w:jc w:val="center"/>
        </w:trPr>
        <w:tc>
          <w:tcPr>
            <w:tcW w:w="1532" w:type="dxa"/>
            <w:gridSpan w:val="3"/>
            <w:tcBorders>
              <w:top w:val="single" w:sz="4" w:space="0" w:color="000000"/>
              <w:left w:val="single" w:sz="8" w:space="0" w:color="000000"/>
              <w:bottom w:val="single" w:sz="4" w:space="0" w:color="000000"/>
              <w:right w:val="single" w:sz="4" w:space="0" w:color="000000"/>
            </w:tcBorders>
            <w:shd w:val="clear" w:color="FFFFFF" w:fill="C0C0C0"/>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支出功能分类科目编码</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科目名称</w:t>
            </w:r>
          </w:p>
        </w:tc>
        <w:tc>
          <w:tcPr>
            <w:tcW w:w="0" w:type="auto"/>
            <w:vMerge/>
            <w:tcBorders>
              <w:top w:val="single" w:sz="8" w:space="0" w:color="000000"/>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single" w:sz="8" w:space="0" w:color="000000"/>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single" w:sz="8" w:space="0" w:color="000000"/>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single" w:sz="8" w:space="0" w:color="000000"/>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single" w:sz="8" w:space="0" w:color="000000"/>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single" w:sz="8" w:space="0" w:color="000000"/>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single" w:sz="8" w:space="0" w:color="000000"/>
              <w:left w:val="nil"/>
              <w:bottom w:val="single" w:sz="4" w:space="0" w:color="000000"/>
              <w:right w:val="single" w:sz="8" w:space="0" w:color="000000"/>
            </w:tcBorders>
            <w:vAlign w:val="center"/>
            <w:hideMark/>
          </w:tcPr>
          <w:p w:rsidR="009043B1" w:rsidRDefault="009043B1" w:rsidP="009A01F8">
            <w:pPr>
              <w:spacing w:line="220" w:lineRule="exact"/>
              <w:rPr>
                <w:color w:val="000000"/>
                <w:sz w:val="20"/>
                <w:szCs w:val="20"/>
              </w:rPr>
            </w:pPr>
          </w:p>
        </w:tc>
      </w:tr>
      <w:tr w:rsidR="009043B1" w:rsidTr="009043B1">
        <w:trPr>
          <w:trHeight w:val="170"/>
          <w:jc w:val="center"/>
        </w:trPr>
        <w:tc>
          <w:tcPr>
            <w:tcW w:w="0" w:type="auto"/>
            <w:vMerge w:val="restart"/>
            <w:tcBorders>
              <w:top w:val="nil"/>
              <w:left w:val="single" w:sz="8" w:space="0" w:color="000000"/>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类</w:t>
            </w:r>
          </w:p>
        </w:tc>
        <w:tc>
          <w:tcPr>
            <w:tcW w:w="0" w:type="auto"/>
            <w:vMerge w:val="restart"/>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款</w:t>
            </w:r>
          </w:p>
        </w:tc>
        <w:tc>
          <w:tcPr>
            <w:tcW w:w="0" w:type="auto"/>
            <w:vMerge w:val="restart"/>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项</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栏次</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1</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2</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3</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4</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5</w:t>
            </w: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6</w:t>
            </w:r>
          </w:p>
        </w:tc>
        <w:tc>
          <w:tcPr>
            <w:tcW w:w="0" w:type="auto"/>
            <w:tcBorders>
              <w:top w:val="nil"/>
              <w:left w:val="nil"/>
              <w:bottom w:val="single" w:sz="4" w:space="0" w:color="000000"/>
              <w:right w:val="single" w:sz="8"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7</w:t>
            </w:r>
          </w:p>
        </w:tc>
      </w:tr>
      <w:tr w:rsidR="009043B1" w:rsidTr="009043B1">
        <w:trPr>
          <w:trHeight w:val="170"/>
          <w:jc w:val="center"/>
        </w:trPr>
        <w:tc>
          <w:tcPr>
            <w:tcW w:w="0" w:type="auto"/>
            <w:vMerge/>
            <w:tcBorders>
              <w:top w:val="nil"/>
              <w:left w:val="single" w:sz="8" w:space="0" w:color="000000"/>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nil"/>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vMerge/>
            <w:tcBorders>
              <w:top w:val="nil"/>
              <w:left w:val="nil"/>
              <w:bottom w:val="single" w:sz="4" w:space="0" w:color="000000"/>
              <w:right w:val="single" w:sz="4" w:space="0" w:color="000000"/>
            </w:tcBorders>
            <w:vAlign w:val="center"/>
            <w:hideMark/>
          </w:tcPr>
          <w:p w:rsidR="009043B1" w:rsidRDefault="009043B1" w:rsidP="009A01F8">
            <w:pPr>
              <w:spacing w:line="220" w:lineRule="exact"/>
              <w:rPr>
                <w:color w:val="000000"/>
                <w:sz w:val="20"/>
                <w:szCs w:val="20"/>
              </w:rPr>
            </w:pPr>
          </w:p>
        </w:tc>
        <w:tc>
          <w:tcPr>
            <w:tcW w:w="0" w:type="auto"/>
            <w:tcBorders>
              <w:top w:val="nil"/>
              <w:left w:val="nil"/>
              <w:bottom w:val="single" w:sz="4" w:space="0" w:color="000000"/>
              <w:right w:val="single" w:sz="4" w:space="0" w:color="000000"/>
            </w:tcBorders>
            <w:shd w:val="clear" w:color="FFFFFF" w:fill="C0C0C0"/>
            <w:noWrap/>
            <w:tcMar>
              <w:top w:w="15" w:type="dxa"/>
              <w:left w:w="15" w:type="dxa"/>
              <w:bottom w:w="0" w:type="dxa"/>
              <w:right w:w="15" w:type="dxa"/>
            </w:tcMar>
            <w:vAlign w:val="center"/>
            <w:hideMark/>
          </w:tcPr>
          <w:p w:rsidR="009043B1" w:rsidRDefault="009043B1" w:rsidP="009A01F8">
            <w:pPr>
              <w:spacing w:line="220" w:lineRule="exact"/>
              <w:jc w:val="center"/>
              <w:rPr>
                <w:rFonts w:hint="eastAsia"/>
                <w:color w:val="000000"/>
                <w:sz w:val="20"/>
                <w:szCs w:val="20"/>
              </w:rPr>
            </w:pPr>
            <w:r>
              <w:rPr>
                <w:rFonts w:hint="eastAsia"/>
                <w:color w:val="000000"/>
                <w:sz w:val="20"/>
                <w:szCs w:val="20"/>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9,459.70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9,459.67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0.04</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一般公共服务支出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1,068.05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1,068.05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20104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发展与改革事务</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1,068.05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1,068.05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2010401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行政运行</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1,014.98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1,014.98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2"/>
            <w:tcBorders>
              <w:top w:val="single" w:sz="4" w:space="0" w:color="000000"/>
              <w:left w:val="single" w:sz="8" w:space="0" w:color="000000"/>
              <w:bottom w:val="single" w:sz="4" w:space="0" w:color="000000"/>
              <w:right w:val="nil"/>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2010499</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其他发展与改革事务支出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53.07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53.07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社会保障和就业支出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206.77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206.77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行政事业单位离退休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206.77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206.77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2080505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机关事业单位基本养老保险费支出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206.77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206.77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医疗卫生与计划生育支出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83.68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83.68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21005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医疗保障</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83.68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83.68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2100501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行政单位医疗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78.01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78.01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2100502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5.67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5.67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节能环保支出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134.47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134.47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21110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能源节约利用</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134.47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134.47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2111001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能源节约利用</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134.47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134.47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资源勘探信息等支出</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7,851.88</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7,851.88</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21505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工业和信息产业监管</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776.88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776.88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auto"/>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2150501</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行政运行</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73.08</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73.08</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2150511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电子专项工程</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700.00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700.00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A01F8" w:rsidTr="009043B1">
        <w:trPr>
          <w:trHeight w:val="170"/>
          <w:jc w:val="center"/>
        </w:trPr>
        <w:tc>
          <w:tcPr>
            <w:tcW w:w="0" w:type="auto"/>
            <w:gridSpan w:val="3"/>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rPr>
                <w:rFonts w:hint="eastAsia"/>
                <w:color w:val="000000"/>
                <w:sz w:val="20"/>
                <w:szCs w:val="20"/>
              </w:rPr>
            </w:pPr>
            <w:r>
              <w:rPr>
                <w:rFonts w:hint="eastAsia"/>
                <w:color w:val="000000"/>
                <w:sz w:val="20"/>
                <w:szCs w:val="20"/>
              </w:rPr>
              <w:t>2150</w:t>
            </w:r>
            <w:r>
              <w:rPr>
                <w:rFonts w:hint="eastAsia"/>
                <w:vanish/>
                <w:color w:val="000000"/>
                <w:sz w:val="20"/>
                <w:szCs w:val="20"/>
              </w:rPr>
              <w:t>599</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rPr>
                <w:rFonts w:hint="eastAsia"/>
                <w:color w:val="000000"/>
                <w:sz w:val="20"/>
                <w:szCs w:val="20"/>
              </w:rPr>
            </w:pPr>
            <w:r>
              <w:rPr>
                <w:rFonts w:hint="eastAsia"/>
                <w:color w:val="000000"/>
                <w:sz w:val="20"/>
                <w:szCs w:val="20"/>
              </w:rPr>
              <w:t>其他工业和信息产业支出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3.80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3.80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A01F8" w:rsidRDefault="009A01F8"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21508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支持中小企业发展和管理支出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5,410.00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5,410.00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2150803</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机关服务</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282.93</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282.93</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2150899</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其他支持中小企业发展和管理支出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5,127.07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5,127.07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21599</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其他资源勘探电力信息等支出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1,665.00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1,665.00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2159999</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其他资源勘探电力信息等支出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1,665.00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1,665.00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221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住房保障支出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114.82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114.82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22102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住房改革支出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114.82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114.82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2210201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住房公积金</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114.82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114.82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r>
      <w:tr w:rsidR="009043B1" w:rsidTr="009043B1">
        <w:trPr>
          <w:trHeight w:val="170"/>
          <w:jc w:val="center"/>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229</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其他支出</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0.03</w:t>
            </w:r>
          </w:p>
        </w:tc>
        <w:tc>
          <w:tcPr>
            <w:tcW w:w="0" w:type="auto"/>
            <w:tcBorders>
              <w:top w:val="nil"/>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0.03</w:t>
            </w:r>
          </w:p>
        </w:tc>
      </w:tr>
      <w:tr w:rsidR="009043B1" w:rsidTr="009043B1">
        <w:trPr>
          <w:trHeight w:val="170"/>
          <w:jc w:val="center"/>
        </w:trPr>
        <w:tc>
          <w:tcPr>
            <w:tcW w:w="0" w:type="auto"/>
            <w:gridSpan w:val="3"/>
            <w:tcBorders>
              <w:top w:val="single" w:sz="4" w:space="0" w:color="000000"/>
              <w:left w:val="single" w:sz="8" w:space="0" w:color="000000"/>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22999</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其他支出</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0.03</w:t>
            </w:r>
          </w:p>
        </w:tc>
        <w:tc>
          <w:tcPr>
            <w:tcW w:w="0" w:type="auto"/>
            <w:tcBorders>
              <w:top w:val="single" w:sz="4" w:space="0" w:color="000000"/>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0.03</w:t>
            </w:r>
          </w:p>
        </w:tc>
      </w:tr>
      <w:tr w:rsidR="009043B1" w:rsidTr="009043B1">
        <w:trPr>
          <w:trHeight w:val="17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2299901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 xml:space="preserve">  其他支出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jc w:val="right"/>
              <w:rPr>
                <w:rFonts w:hint="eastAsia"/>
                <w:color w:val="000000"/>
                <w:sz w:val="20"/>
                <w:szCs w:val="20"/>
              </w:rPr>
            </w:pPr>
            <w:r>
              <w:rPr>
                <w:rFonts w:hint="eastAsia"/>
                <w:color w:val="000000"/>
                <w:sz w:val="20"/>
                <w:szCs w:val="20"/>
              </w:rPr>
              <w:t>0.03</w:t>
            </w:r>
          </w:p>
        </w:tc>
      </w:tr>
      <w:tr w:rsidR="009043B1" w:rsidTr="009043B1">
        <w:trPr>
          <w:trHeight w:val="170"/>
          <w:jc w:val="center"/>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043B1" w:rsidRDefault="009043B1" w:rsidP="009A01F8">
            <w:pPr>
              <w:spacing w:line="220" w:lineRule="exact"/>
              <w:rPr>
                <w:rFonts w:hint="eastAsia"/>
                <w:color w:val="000000"/>
                <w:sz w:val="20"/>
                <w:szCs w:val="20"/>
              </w:rPr>
            </w:pPr>
            <w:r>
              <w:rPr>
                <w:rFonts w:hint="eastAsia"/>
                <w:color w:val="000000"/>
                <w:sz w:val="20"/>
                <w:szCs w:val="20"/>
              </w:rPr>
              <w:t>注：本表反映部门本年度取得的各项收入情况。</w:t>
            </w:r>
          </w:p>
        </w:tc>
      </w:tr>
    </w:tbl>
    <w:p w:rsidR="00D317B3" w:rsidRDefault="009043B1" w:rsidP="009043B1">
      <w:pPr>
        <w:jc w:val="center"/>
      </w:pPr>
      <w:r>
        <w:rPr>
          <w:rFonts w:cs="Arial" w:hint="eastAsia"/>
          <w:color w:val="000000"/>
          <w:sz w:val="44"/>
          <w:szCs w:val="44"/>
        </w:rPr>
        <w:lastRenderedPageBreak/>
        <w:t>支出决算表</w:t>
      </w:r>
    </w:p>
    <w:tbl>
      <w:tblPr>
        <w:tblW w:w="13385" w:type="dxa"/>
        <w:jc w:val="center"/>
        <w:tblLook w:val="04A0" w:firstRow="1" w:lastRow="0" w:firstColumn="1" w:lastColumn="0" w:noHBand="0" w:noVBand="1"/>
      </w:tblPr>
      <w:tblGrid>
        <w:gridCol w:w="1002"/>
        <w:gridCol w:w="577"/>
        <w:gridCol w:w="549"/>
        <w:gridCol w:w="3568"/>
        <w:gridCol w:w="1359"/>
        <w:gridCol w:w="1016"/>
        <w:gridCol w:w="1016"/>
        <w:gridCol w:w="1359"/>
        <w:gridCol w:w="917"/>
        <w:gridCol w:w="2022"/>
      </w:tblGrid>
      <w:tr w:rsidR="009043B1" w:rsidTr="009043B1">
        <w:trPr>
          <w:trHeight w:val="264"/>
          <w:jc w:val="center"/>
        </w:trPr>
        <w:tc>
          <w:tcPr>
            <w:tcW w:w="1002" w:type="dxa"/>
            <w:tcBorders>
              <w:top w:val="nil"/>
              <w:left w:val="nil"/>
              <w:bottom w:val="nil"/>
              <w:right w:val="nil"/>
            </w:tcBorders>
            <w:shd w:val="clear" w:color="auto" w:fill="auto"/>
            <w:noWrap/>
            <w:vAlign w:val="bottom"/>
            <w:hideMark/>
          </w:tcPr>
          <w:p w:rsidR="009043B1" w:rsidRDefault="009043B1" w:rsidP="00C1308B">
            <w:pPr>
              <w:spacing w:line="240" w:lineRule="exact"/>
              <w:jc w:val="center"/>
              <w:rPr>
                <w:rFonts w:cs="Arial" w:hint="eastAsia"/>
                <w:color w:val="000000"/>
                <w:sz w:val="44"/>
                <w:szCs w:val="44"/>
              </w:rPr>
            </w:pPr>
          </w:p>
        </w:tc>
        <w:tc>
          <w:tcPr>
            <w:tcW w:w="577"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3568"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1016"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1016"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917" w:type="dxa"/>
            <w:tcBorders>
              <w:top w:val="nil"/>
              <w:left w:val="nil"/>
              <w:bottom w:val="nil"/>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2022" w:type="dxa"/>
            <w:tcBorders>
              <w:top w:val="nil"/>
              <w:left w:val="nil"/>
              <w:bottom w:val="nil"/>
              <w:right w:val="nil"/>
            </w:tcBorders>
            <w:shd w:val="clear" w:color="auto" w:fill="auto"/>
            <w:noWrap/>
            <w:vAlign w:val="bottom"/>
            <w:hideMark/>
          </w:tcPr>
          <w:p w:rsidR="009043B1" w:rsidRDefault="009043B1" w:rsidP="00C1308B">
            <w:pPr>
              <w:spacing w:line="240" w:lineRule="exact"/>
              <w:jc w:val="right"/>
              <w:rPr>
                <w:rFonts w:cs="Arial"/>
                <w:color w:val="000000"/>
                <w:sz w:val="20"/>
                <w:szCs w:val="20"/>
              </w:rPr>
            </w:pPr>
            <w:r>
              <w:rPr>
                <w:rFonts w:cs="Arial" w:hint="eastAsia"/>
                <w:color w:val="000000"/>
                <w:sz w:val="20"/>
                <w:szCs w:val="20"/>
              </w:rPr>
              <w:t>部门决算公开03表</w:t>
            </w:r>
          </w:p>
        </w:tc>
      </w:tr>
      <w:tr w:rsidR="009043B1" w:rsidTr="00C1308B">
        <w:trPr>
          <w:trHeight w:val="264"/>
          <w:jc w:val="center"/>
        </w:trPr>
        <w:tc>
          <w:tcPr>
            <w:tcW w:w="2128" w:type="dxa"/>
            <w:gridSpan w:val="3"/>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ind w:rightChars="-3997" w:right="-9593"/>
              <w:rPr>
                <w:rFonts w:cs="Arial" w:hint="eastAsia"/>
                <w:color w:val="000000"/>
                <w:sz w:val="20"/>
                <w:szCs w:val="20"/>
              </w:rPr>
            </w:pPr>
            <w:r>
              <w:rPr>
                <w:rFonts w:cs="Arial" w:hint="eastAsia"/>
                <w:color w:val="000000"/>
                <w:sz w:val="20"/>
                <w:szCs w:val="20"/>
              </w:rPr>
              <w:t>部门名称：内蒙古自治区包头市经济和信息化委员会</w:t>
            </w:r>
          </w:p>
        </w:tc>
        <w:tc>
          <w:tcPr>
            <w:tcW w:w="4927" w:type="dxa"/>
            <w:gridSpan w:val="2"/>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内蒙古自治区包头市经济和信息化委员会汇总</w:t>
            </w:r>
          </w:p>
        </w:tc>
        <w:tc>
          <w:tcPr>
            <w:tcW w:w="1016" w:type="dxa"/>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rPr>
                <w:rFonts w:cs="Arial" w:hint="eastAsia"/>
                <w:color w:val="000000"/>
                <w:sz w:val="20"/>
                <w:szCs w:val="20"/>
              </w:rPr>
            </w:pPr>
          </w:p>
        </w:tc>
        <w:tc>
          <w:tcPr>
            <w:tcW w:w="1016" w:type="dxa"/>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1359" w:type="dxa"/>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917" w:type="dxa"/>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rPr>
                <w:rFonts w:ascii="Times New Roman" w:eastAsia="Times New Roman" w:hAnsi="Times New Roman" w:cs="Times New Roman"/>
                <w:sz w:val="20"/>
                <w:szCs w:val="20"/>
              </w:rPr>
            </w:pPr>
          </w:p>
        </w:tc>
        <w:tc>
          <w:tcPr>
            <w:tcW w:w="2022" w:type="dxa"/>
            <w:tcBorders>
              <w:top w:val="nil"/>
              <w:left w:val="nil"/>
              <w:bottom w:val="single" w:sz="4" w:space="0" w:color="auto"/>
              <w:right w:val="nil"/>
            </w:tcBorders>
            <w:shd w:val="clear" w:color="auto" w:fill="auto"/>
            <w:noWrap/>
            <w:vAlign w:val="bottom"/>
            <w:hideMark/>
          </w:tcPr>
          <w:p w:rsidR="009043B1" w:rsidRDefault="009043B1" w:rsidP="00C1308B">
            <w:pPr>
              <w:spacing w:line="240" w:lineRule="exact"/>
              <w:jc w:val="right"/>
              <w:rPr>
                <w:rFonts w:cs="Arial"/>
                <w:color w:val="000000"/>
                <w:sz w:val="20"/>
                <w:szCs w:val="20"/>
              </w:rPr>
            </w:pPr>
            <w:r>
              <w:rPr>
                <w:rFonts w:cs="Arial" w:hint="eastAsia"/>
                <w:color w:val="000000"/>
                <w:sz w:val="20"/>
                <w:szCs w:val="20"/>
              </w:rPr>
              <w:t>金额单位：万元</w:t>
            </w:r>
          </w:p>
        </w:tc>
      </w:tr>
      <w:tr w:rsidR="009043B1" w:rsidTr="00C1308B">
        <w:trPr>
          <w:trHeight w:val="309"/>
          <w:jc w:val="center"/>
        </w:trPr>
        <w:tc>
          <w:tcPr>
            <w:tcW w:w="5696" w:type="dxa"/>
            <w:gridSpan w:val="4"/>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项目</w:t>
            </w:r>
          </w:p>
        </w:tc>
        <w:tc>
          <w:tcPr>
            <w:tcW w:w="1359" w:type="dxa"/>
            <w:vMerge w:val="restar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本年支出合计</w:t>
            </w:r>
          </w:p>
        </w:tc>
        <w:tc>
          <w:tcPr>
            <w:tcW w:w="1016" w:type="dxa"/>
            <w:vMerge w:val="restar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基本支出</w:t>
            </w:r>
          </w:p>
        </w:tc>
        <w:tc>
          <w:tcPr>
            <w:tcW w:w="1016" w:type="dxa"/>
            <w:vMerge w:val="restar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项目支出</w:t>
            </w:r>
          </w:p>
        </w:tc>
        <w:tc>
          <w:tcPr>
            <w:tcW w:w="1359" w:type="dxa"/>
            <w:vMerge w:val="restar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上缴上级支出</w:t>
            </w:r>
          </w:p>
        </w:tc>
        <w:tc>
          <w:tcPr>
            <w:tcW w:w="917" w:type="dxa"/>
            <w:vMerge w:val="restar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经营支出</w:t>
            </w:r>
          </w:p>
        </w:tc>
        <w:tc>
          <w:tcPr>
            <w:tcW w:w="2022" w:type="dxa"/>
            <w:vMerge w:val="restar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对附属单位补助支出</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FFFFFF" w:fill="C0C0C0"/>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支出功能分类科目编码</w:t>
            </w:r>
          </w:p>
        </w:tc>
        <w:tc>
          <w:tcPr>
            <w:tcW w:w="356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科目名称</w:t>
            </w: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9043B1" w:rsidRDefault="009043B1" w:rsidP="00C1308B">
            <w:pPr>
              <w:spacing w:line="240" w:lineRule="exact"/>
              <w:rPr>
                <w:rFonts w:cs="Arial"/>
                <w:color w:val="000000"/>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9043B1" w:rsidRDefault="009043B1" w:rsidP="00C1308B">
            <w:pPr>
              <w:spacing w:line="240" w:lineRule="exact"/>
              <w:rPr>
                <w:rFonts w:cs="Arial"/>
                <w:color w:val="000000"/>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9043B1" w:rsidRDefault="009043B1" w:rsidP="00C1308B">
            <w:pPr>
              <w:spacing w:line="240" w:lineRule="exact"/>
              <w:rPr>
                <w:rFonts w:cs="Arial"/>
                <w:color w:val="000000"/>
                <w:sz w:val="20"/>
                <w:szCs w:val="20"/>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9043B1" w:rsidRDefault="009043B1" w:rsidP="00C1308B">
            <w:pPr>
              <w:spacing w:line="240" w:lineRule="exact"/>
              <w:rPr>
                <w:rFonts w:cs="Arial"/>
                <w:color w:val="000000"/>
                <w:sz w:val="20"/>
                <w:szCs w:val="20"/>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9043B1" w:rsidRDefault="009043B1" w:rsidP="00C1308B">
            <w:pPr>
              <w:spacing w:line="240" w:lineRule="exact"/>
              <w:rPr>
                <w:rFonts w:cs="Arial"/>
                <w:color w:val="000000"/>
                <w:sz w:val="20"/>
                <w:szCs w:val="20"/>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9043B1" w:rsidRDefault="009043B1" w:rsidP="00C1308B">
            <w:pPr>
              <w:spacing w:line="240" w:lineRule="exact"/>
              <w:rPr>
                <w:rFonts w:cs="Arial"/>
                <w:color w:val="000000"/>
                <w:sz w:val="20"/>
                <w:szCs w:val="20"/>
              </w:rPr>
            </w:pPr>
          </w:p>
        </w:tc>
      </w:tr>
      <w:tr w:rsidR="009043B1" w:rsidTr="00C1308B">
        <w:trPr>
          <w:trHeight w:val="309"/>
          <w:jc w:val="center"/>
        </w:trPr>
        <w:tc>
          <w:tcPr>
            <w:tcW w:w="1002" w:type="dxa"/>
            <w:vMerge w:val="restart"/>
            <w:tcBorders>
              <w:top w:val="nil"/>
              <w:left w:val="single" w:sz="8" w:space="0" w:color="000000"/>
              <w:bottom w:val="single" w:sz="4" w:space="0" w:color="000000"/>
              <w:right w:val="single" w:sz="4" w:space="0" w:color="000000"/>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类</w:t>
            </w:r>
          </w:p>
        </w:tc>
        <w:tc>
          <w:tcPr>
            <w:tcW w:w="577" w:type="dxa"/>
            <w:vMerge w:val="restart"/>
            <w:tcBorders>
              <w:top w:val="nil"/>
              <w:left w:val="nil"/>
              <w:bottom w:val="single" w:sz="4" w:space="0" w:color="000000"/>
              <w:right w:val="single" w:sz="4" w:space="0" w:color="000000"/>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款</w:t>
            </w:r>
          </w:p>
        </w:tc>
        <w:tc>
          <w:tcPr>
            <w:tcW w:w="549" w:type="dxa"/>
            <w:vMerge w:val="restart"/>
            <w:tcBorders>
              <w:top w:val="nil"/>
              <w:left w:val="nil"/>
              <w:bottom w:val="single" w:sz="4" w:space="0" w:color="000000"/>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项</w:t>
            </w:r>
          </w:p>
        </w:tc>
        <w:tc>
          <w:tcPr>
            <w:tcW w:w="356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栏次</w:t>
            </w:r>
          </w:p>
        </w:tc>
        <w:tc>
          <w:tcPr>
            <w:tcW w:w="1359"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1</w:t>
            </w:r>
          </w:p>
        </w:tc>
        <w:tc>
          <w:tcPr>
            <w:tcW w:w="1016"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2</w:t>
            </w:r>
          </w:p>
        </w:tc>
        <w:tc>
          <w:tcPr>
            <w:tcW w:w="1016"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3</w:t>
            </w:r>
          </w:p>
        </w:tc>
        <w:tc>
          <w:tcPr>
            <w:tcW w:w="1359"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4</w:t>
            </w:r>
          </w:p>
        </w:tc>
        <w:tc>
          <w:tcPr>
            <w:tcW w:w="91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5</w:t>
            </w:r>
          </w:p>
        </w:tc>
        <w:tc>
          <w:tcPr>
            <w:tcW w:w="202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6</w:t>
            </w:r>
          </w:p>
        </w:tc>
      </w:tr>
      <w:tr w:rsidR="009043B1" w:rsidTr="00C1308B">
        <w:trPr>
          <w:trHeight w:val="309"/>
          <w:jc w:val="center"/>
        </w:trPr>
        <w:tc>
          <w:tcPr>
            <w:tcW w:w="1002" w:type="dxa"/>
            <w:vMerge/>
            <w:tcBorders>
              <w:top w:val="nil"/>
              <w:left w:val="single" w:sz="8" w:space="0" w:color="000000"/>
              <w:bottom w:val="single" w:sz="4" w:space="0" w:color="000000"/>
              <w:right w:val="single" w:sz="4" w:space="0" w:color="000000"/>
            </w:tcBorders>
            <w:vAlign w:val="center"/>
            <w:hideMark/>
          </w:tcPr>
          <w:p w:rsidR="009043B1" w:rsidRDefault="009043B1" w:rsidP="00C1308B">
            <w:pPr>
              <w:spacing w:line="240" w:lineRule="exact"/>
              <w:rPr>
                <w:rFonts w:cs="Arial"/>
                <w:color w:val="000000"/>
                <w:sz w:val="20"/>
                <w:szCs w:val="20"/>
              </w:rPr>
            </w:pPr>
          </w:p>
        </w:tc>
        <w:tc>
          <w:tcPr>
            <w:tcW w:w="577" w:type="dxa"/>
            <w:vMerge/>
            <w:tcBorders>
              <w:top w:val="nil"/>
              <w:left w:val="nil"/>
              <w:bottom w:val="single" w:sz="4" w:space="0" w:color="000000"/>
              <w:right w:val="single" w:sz="4" w:space="0" w:color="000000"/>
            </w:tcBorders>
            <w:vAlign w:val="center"/>
            <w:hideMark/>
          </w:tcPr>
          <w:p w:rsidR="009043B1" w:rsidRDefault="009043B1" w:rsidP="00C1308B">
            <w:pPr>
              <w:spacing w:line="240" w:lineRule="exact"/>
              <w:rPr>
                <w:rFonts w:cs="Arial"/>
                <w:color w:val="000000"/>
                <w:sz w:val="20"/>
                <w:szCs w:val="20"/>
              </w:rPr>
            </w:pPr>
          </w:p>
        </w:tc>
        <w:tc>
          <w:tcPr>
            <w:tcW w:w="549" w:type="dxa"/>
            <w:vMerge/>
            <w:tcBorders>
              <w:top w:val="nil"/>
              <w:left w:val="nil"/>
              <w:bottom w:val="single" w:sz="4" w:space="0" w:color="000000"/>
              <w:right w:val="single" w:sz="4" w:space="0" w:color="auto"/>
            </w:tcBorders>
            <w:vAlign w:val="center"/>
            <w:hideMark/>
          </w:tcPr>
          <w:p w:rsidR="009043B1" w:rsidRDefault="009043B1" w:rsidP="00C1308B">
            <w:pPr>
              <w:spacing w:line="240" w:lineRule="exact"/>
              <w:rPr>
                <w:rFonts w:cs="Arial"/>
                <w:color w:val="000000"/>
                <w:sz w:val="20"/>
                <w:szCs w:val="20"/>
              </w:rPr>
            </w:pPr>
          </w:p>
        </w:tc>
        <w:tc>
          <w:tcPr>
            <w:tcW w:w="356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043B1" w:rsidRDefault="009043B1" w:rsidP="00C1308B">
            <w:pPr>
              <w:spacing w:line="240" w:lineRule="exact"/>
              <w:jc w:val="center"/>
              <w:rPr>
                <w:rFonts w:cs="Arial" w:hint="eastAsia"/>
                <w:color w:val="000000"/>
                <w:sz w:val="20"/>
                <w:szCs w:val="20"/>
              </w:rPr>
            </w:pPr>
            <w:r>
              <w:rPr>
                <w:rFonts w:cs="Arial" w:hint="eastAsia"/>
                <w:color w:val="000000"/>
                <w:sz w:val="20"/>
                <w:szCs w:val="20"/>
              </w:rPr>
              <w:t>合计</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3,981.53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1,739.90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2,241.62</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一般公共服务支出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1,153.36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1,014.99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138.37</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20104</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发展与改革事务</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1,153.36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1,014.99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138.37</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2010401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行政运行</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1,014.99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1,014.99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2010404</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战略规划与实施</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28.00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28.00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2010499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其他发展与改革事务支出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110.37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110.37</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208</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社会保障和就业支出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59.42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59.42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20805</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行政事业单位离退休</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59.42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59.42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2080505</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机关事业单位基本养老保险缴费支出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59.42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59.42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210</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医疗卫生与计划生育支出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81.41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81.41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21005</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医疗保障</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81.41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81.41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2100501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行政单位医疗</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76.18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76.18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2100502</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事业单位医疗</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5.23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5.23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节能环保支出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154.98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128.52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26.46</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21103</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污染防治</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26.17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24.32</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2110307</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排污费安排的支出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26.17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24.32</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21110</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能源节约利用</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126.67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126.67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2111001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能源节约利用</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126.67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126.67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21114</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能源管理事务</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2.14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2.14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2111407</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能源行业管理</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2.14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2.14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资源勘探信息等支出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2,417.51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340.72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2,076.79</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21502</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制造业</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43.94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43.94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2150299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其他制造业支出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43.94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43.94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21505</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工业和信息产业监管</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924.42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72.18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852.24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lastRenderedPageBreak/>
              <w:t>2150501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行政运行</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72.18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72.18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2150511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电子专项工程</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852.24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852.24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21508</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支持中小企业发展和管理支出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739.50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268.54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470.96</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2150803</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机关服务</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268.54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268.54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2150805</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中小企业发展专项</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73.24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73.24</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2150899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其他支持中小企业发展和管理支出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397.72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397.72</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21599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其他资源勘探电力信息等支出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709.65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709.65</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2159999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其他资源勘探电力信息等支出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709.65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709.65</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221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住房保障支出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22102</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住房改革支出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2210201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住房公积金</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229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其他支出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22999</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其他支出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2128" w:type="dxa"/>
            <w:gridSpan w:val="3"/>
            <w:tcBorders>
              <w:top w:val="single" w:sz="4" w:space="0" w:color="000000"/>
              <w:left w:val="single" w:sz="8" w:space="0" w:color="000000"/>
              <w:bottom w:val="single" w:sz="8" w:space="0" w:color="000000"/>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2299901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 xml:space="preserve">  其他支出</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jc w:val="right"/>
              <w:rPr>
                <w:rFonts w:cs="Arial" w:hint="eastAsia"/>
                <w:color w:val="000000"/>
                <w:sz w:val="20"/>
                <w:szCs w:val="20"/>
              </w:rPr>
            </w:pPr>
            <w:r>
              <w:rPr>
                <w:rFonts w:cs="Arial" w:hint="eastAsia"/>
                <w:color w:val="000000"/>
                <w:sz w:val="20"/>
                <w:szCs w:val="20"/>
              </w:rPr>
              <w:t>0.00</w:t>
            </w:r>
          </w:p>
        </w:tc>
      </w:tr>
      <w:tr w:rsidR="009043B1" w:rsidTr="00C1308B">
        <w:trPr>
          <w:trHeight w:val="309"/>
          <w:jc w:val="center"/>
        </w:trPr>
        <w:tc>
          <w:tcPr>
            <w:tcW w:w="133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3B1" w:rsidRDefault="009043B1" w:rsidP="00C1308B">
            <w:pPr>
              <w:spacing w:line="240" w:lineRule="exact"/>
              <w:rPr>
                <w:rFonts w:cs="Arial" w:hint="eastAsia"/>
                <w:color w:val="000000"/>
                <w:sz w:val="20"/>
                <w:szCs w:val="20"/>
              </w:rPr>
            </w:pPr>
            <w:r>
              <w:rPr>
                <w:rFonts w:cs="Arial" w:hint="eastAsia"/>
                <w:color w:val="000000"/>
                <w:sz w:val="20"/>
                <w:szCs w:val="20"/>
              </w:rPr>
              <w:t>注：本表反映部门本年度各项支出情况。</w:t>
            </w:r>
          </w:p>
        </w:tc>
      </w:tr>
    </w:tbl>
    <w:p w:rsidR="00D317B3" w:rsidRDefault="00D317B3"/>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p w:rsidR="00C1308B" w:rsidRDefault="00C1308B" w:rsidP="00C1308B">
      <w:pPr>
        <w:jc w:val="center"/>
      </w:pPr>
      <w:r>
        <w:rPr>
          <w:rFonts w:cs="Arial" w:hint="eastAsia"/>
          <w:color w:val="000000"/>
          <w:sz w:val="44"/>
          <w:szCs w:val="44"/>
        </w:rPr>
        <w:lastRenderedPageBreak/>
        <w:t>财政拨款收入支出决算总表</w:t>
      </w:r>
    </w:p>
    <w:tbl>
      <w:tblPr>
        <w:tblW w:w="14024" w:type="dxa"/>
        <w:jc w:val="center"/>
        <w:tblLook w:val="04A0" w:firstRow="1" w:lastRow="0" w:firstColumn="1" w:lastColumn="0" w:noHBand="0" w:noVBand="1"/>
      </w:tblPr>
      <w:tblGrid>
        <w:gridCol w:w="4019"/>
        <w:gridCol w:w="470"/>
        <w:gridCol w:w="1116"/>
        <w:gridCol w:w="3032"/>
        <w:gridCol w:w="992"/>
        <w:gridCol w:w="1276"/>
        <w:gridCol w:w="1418"/>
        <w:gridCol w:w="1701"/>
      </w:tblGrid>
      <w:tr w:rsidR="00C1308B" w:rsidTr="00C1308B">
        <w:trPr>
          <w:trHeight w:val="227"/>
          <w:jc w:val="center"/>
        </w:trPr>
        <w:tc>
          <w:tcPr>
            <w:tcW w:w="4019" w:type="dxa"/>
            <w:tcBorders>
              <w:top w:val="nil"/>
              <w:left w:val="nil"/>
              <w:bottom w:val="nil"/>
              <w:right w:val="nil"/>
            </w:tcBorders>
            <w:shd w:val="clear" w:color="auto" w:fill="auto"/>
            <w:noWrap/>
            <w:vAlign w:val="bottom"/>
            <w:hideMark/>
          </w:tcPr>
          <w:p w:rsidR="00C1308B" w:rsidRDefault="00C1308B" w:rsidP="00C1308B">
            <w:pPr>
              <w:spacing w:line="240" w:lineRule="exact"/>
              <w:jc w:val="center"/>
              <w:rPr>
                <w:rFonts w:cs="Arial" w:hint="eastAsia"/>
                <w:color w:val="000000"/>
                <w:sz w:val="44"/>
                <w:szCs w:val="44"/>
              </w:rPr>
            </w:pPr>
          </w:p>
        </w:tc>
        <w:tc>
          <w:tcPr>
            <w:tcW w:w="470"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3119" w:type="dxa"/>
            <w:gridSpan w:val="2"/>
            <w:tcBorders>
              <w:top w:val="nil"/>
              <w:left w:val="nil"/>
              <w:bottom w:val="nil"/>
              <w:right w:val="nil"/>
            </w:tcBorders>
            <w:shd w:val="clear" w:color="auto" w:fill="auto"/>
            <w:noWrap/>
            <w:vAlign w:val="bottom"/>
            <w:hideMark/>
          </w:tcPr>
          <w:p w:rsidR="00C1308B" w:rsidRDefault="00C1308B" w:rsidP="00C1308B">
            <w:pPr>
              <w:spacing w:line="240" w:lineRule="exact"/>
              <w:jc w:val="right"/>
              <w:rPr>
                <w:rFonts w:cs="Arial"/>
                <w:color w:val="000000"/>
                <w:sz w:val="20"/>
                <w:szCs w:val="20"/>
              </w:rPr>
            </w:pPr>
            <w:r>
              <w:rPr>
                <w:rFonts w:cs="Arial" w:hint="eastAsia"/>
                <w:color w:val="000000"/>
                <w:sz w:val="20"/>
                <w:szCs w:val="20"/>
              </w:rPr>
              <w:t>部门决算公开04表</w:t>
            </w:r>
          </w:p>
        </w:tc>
      </w:tr>
      <w:tr w:rsidR="00C1308B" w:rsidTr="00C1308B">
        <w:trPr>
          <w:trHeight w:val="227"/>
          <w:jc w:val="center"/>
        </w:trPr>
        <w:tc>
          <w:tcPr>
            <w:tcW w:w="8637" w:type="dxa"/>
            <w:gridSpan w:val="4"/>
            <w:tcBorders>
              <w:top w:val="nil"/>
              <w:left w:val="nil"/>
              <w:bottom w:val="nil"/>
              <w:right w:val="nil"/>
            </w:tcBorders>
            <w:shd w:val="clear" w:color="auto" w:fill="auto"/>
            <w:noWrap/>
            <w:vAlign w:val="bottom"/>
            <w:hideMark/>
          </w:tcPr>
          <w:p w:rsidR="00C1308B" w:rsidRDefault="00C1308B" w:rsidP="00C1308B">
            <w:pPr>
              <w:spacing w:line="240" w:lineRule="exact"/>
              <w:ind w:rightChars="-1878" w:right="-4507"/>
              <w:rPr>
                <w:rFonts w:cs="Arial" w:hint="eastAsia"/>
                <w:color w:val="000000"/>
                <w:sz w:val="20"/>
                <w:szCs w:val="20"/>
              </w:rPr>
            </w:pPr>
            <w:r>
              <w:rPr>
                <w:rFonts w:cs="Arial" w:hint="eastAsia"/>
                <w:color w:val="000000"/>
                <w:sz w:val="20"/>
                <w:szCs w:val="20"/>
              </w:rPr>
              <w:t>部门名称：内蒙古自治区包头市经济和信息化委员会汇总</w:t>
            </w:r>
          </w:p>
        </w:tc>
        <w:tc>
          <w:tcPr>
            <w:tcW w:w="992" w:type="dxa"/>
            <w:tcBorders>
              <w:top w:val="nil"/>
              <w:left w:val="nil"/>
              <w:bottom w:val="nil"/>
              <w:right w:val="nil"/>
            </w:tcBorders>
            <w:shd w:val="clear" w:color="auto" w:fill="auto"/>
            <w:noWrap/>
            <w:vAlign w:val="bottom"/>
            <w:hideMark/>
          </w:tcPr>
          <w:p w:rsidR="00C1308B" w:rsidRDefault="00C1308B" w:rsidP="00C1308B">
            <w:pPr>
              <w:spacing w:line="240" w:lineRule="exact"/>
              <w:rPr>
                <w:rFonts w:cs="Arial" w:hint="eastAsia"/>
                <w:color w:val="000000"/>
                <w:sz w:val="20"/>
                <w:szCs w:val="20"/>
              </w:rPr>
            </w:pPr>
          </w:p>
        </w:tc>
        <w:tc>
          <w:tcPr>
            <w:tcW w:w="1276"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rsidR="00C1308B" w:rsidRDefault="00C1308B" w:rsidP="00C1308B">
            <w:pPr>
              <w:spacing w:line="240" w:lineRule="exact"/>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noWrap/>
            <w:vAlign w:val="bottom"/>
            <w:hideMark/>
          </w:tcPr>
          <w:p w:rsidR="00C1308B" w:rsidRDefault="00C1308B" w:rsidP="00C1308B">
            <w:pPr>
              <w:spacing w:line="240" w:lineRule="exact"/>
              <w:jc w:val="right"/>
              <w:rPr>
                <w:rFonts w:cs="Arial"/>
                <w:color w:val="000000"/>
                <w:sz w:val="20"/>
                <w:szCs w:val="20"/>
              </w:rPr>
            </w:pPr>
            <w:r>
              <w:rPr>
                <w:rFonts w:cs="Arial" w:hint="eastAsia"/>
                <w:color w:val="000000"/>
                <w:sz w:val="20"/>
                <w:szCs w:val="20"/>
              </w:rPr>
              <w:t>金额单位：万元</w:t>
            </w:r>
          </w:p>
        </w:tc>
      </w:tr>
      <w:tr w:rsidR="00C1308B" w:rsidTr="00C1308B">
        <w:trPr>
          <w:trHeight w:val="227"/>
          <w:jc w:val="center"/>
        </w:trPr>
        <w:tc>
          <w:tcPr>
            <w:tcW w:w="5605" w:type="dxa"/>
            <w:gridSpan w:val="3"/>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收入</w:t>
            </w:r>
          </w:p>
        </w:tc>
        <w:tc>
          <w:tcPr>
            <w:tcW w:w="8419" w:type="dxa"/>
            <w:gridSpan w:val="5"/>
            <w:tcBorders>
              <w:top w:val="single" w:sz="8" w:space="0" w:color="000000"/>
              <w:left w:val="nil"/>
              <w:bottom w:val="single" w:sz="4" w:space="0" w:color="000000"/>
              <w:right w:val="single" w:sz="8"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支出</w:t>
            </w:r>
          </w:p>
        </w:tc>
      </w:tr>
      <w:tr w:rsidR="00C1308B" w:rsidTr="00C1308B">
        <w:trPr>
          <w:trHeight w:val="227"/>
          <w:jc w:val="center"/>
        </w:trPr>
        <w:tc>
          <w:tcPr>
            <w:tcW w:w="4019" w:type="dxa"/>
            <w:vMerge w:val="restart"/>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项目</w:t>
            </w:r>
          </w:p>
        </w:tc>
        <w:tc>
          <w:tcPr>
            <w:tcW w:w="470" w:type="dxa"/>
            <w:vMerge w:val="restart"/>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行次</w:t>
            </w:r>
          </w:p>
        </w:tc>
        <w:tc>
          <w:tcPr>
            <w:tcW w:w="1116" w:type="dxa"/>
            <w:vMerge w:val="restart"/>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决算数</w:t>
            </w:r>
          </w:p>
        </w:tc>
        <w:tc>
          <w:tcPr>
            <w:tcW w:w="3032" w:type="dxa"/>
            <w:vMerge w:val="restart"/>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项目（按功能分类）</w:t>
            </w:r>
          </w:p>
        </w:tc>
        <w:tc>
          <w:tcPr>
            <w:tcW w:w="992" w:type="dxa"/>
            <w:vMerge w:val="restart"/>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行次</w:t>
            </w:r>
          </w:p>
        </w:tc>
        <w:tc>
          <w:tcPr>
            <w:tcW w:w="4395" w:type="dxa"/>
            <w:gridSpan w:val="3"/>
            <w:tcBorders>
              <w:top w:val="single" w:sz="4" w:space="0" w:color="000000"/>
              <w:left w:val="nil"/>
              <w:bottom w:val="single" w:sz="4" w:space="0" w:color="000000"/>
              <w:right w:val="single" w:sz="8"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决算数</w:t>
            </w:r>
          </w:p>
        </w:tc>
      </w:tr>
      <w:tr w:rsidR="00C1308B" w:rsidTr="00C1308B">
        <w:trPr>
          <w:trHeight w:val="227"/>
          <w:jc w:val="center"/>
        </w:trPr>
        <w:tc>
          <w:tcPr>
            <w:tcW w:w="4019" w:type="dxa"/>
            <w:vMerge/>
            <w:tcBorders>
              <w:top w:val="nil"/>
              <w:left w:val="single" w:sz="8" w:space="0" w:color="000000"/>
              <w:bottom w:val="single" w:sz="4" w:space="0" w:color="000000"/>
              <w:right w:val="single" w:sz="4" w:space="0" w:color="000000"/>
            </w:tcBorders>
            <w:vAlign w:val="center"/>
            <w:hideMark/>
          </w:tcPr>
          <w:p w:rsidR="00C1308B" w:rsidRDefault="00C1308B" w:rsidP="00C1308B">
            <w:pPr>
              <w:spacing w:line="240" w:lineRule="exact"/>
              <w:rPr>
                <w:rFonts w:cs="Arial"/>
                <w:color w:val="000000"/>
                <w:sz w:val="20"/>
                <w:szCs w:val="20"/>
              </w:rPr>
            </w:pPr>
          </w:p>
        </w:tc>
        <w:tc>
          <w:tcPr>
            <w:tcW w:w="470" w:type="dxa"/>
            <w:vMerge/>
            <w:tcBorders>
              <w:top w:val="nil"/>
              <w:left w:val="nil"/>
              <w:bottom w:val="single" w:sz="4" w:space="0" w:color="000000"/>
              <w:right w:val="single" w:sz="4" w:space="0" w:color="000000"/>
            </w:tcBorders>
            <w:vAlign w:val="center"/>
            <w:hideMark/>
          </w:tcPr>
          <w:p w:rsidR="00C1308B" w:rsidRDefault="00C1308B" w:rsidP="00C1308B">
            <w:pPr>
              <w:spacing w:line="240" w:lineRule="exact"/>
              <w:rPr>
                <w:rFonts w:cs="Arial"/>
                <w:color w:val="000000"/>
                <w:sz w:val="20"/>
                <w:szCs w:val="20"/>
              </w:rPr>
            </w:pPr>
          </w:p>
        </w:tc>
        <w:tc>
          <w:tcPr>
            <w:tcW w:w="1116" w:type="dxa"/>
            <w:vMerge/>
            <w:tcBorders>
              <w:top w:val="nil"/>
              <w:left w:val="nil"/>
              <w:bottom w:val="single" w:sz="4" w:space="0" w:color="000000"/>
              <w:right w:val="single" w:sz="4" w:space="0" w:color="000000"/>
            </w:tcBorders>
            <w:vAlign w:val="center"/>
            <w:hideMark/>
          </w:tcPr>
          <w:p w:rsidR="00C1308B" w:rsidRDefault="00C1308B" w:rsidP="00C1308B">
            <w:pPr>
              <w:spacing w:line="240" w:lineRule="exact"/>
              <w:rPr>
                <w:rFonts w:cs="Arial"/>
                <w:color w:val="000000"/>
                <w:sz w:val="20"/>
                <w:szCs w:val="20"/>
              </w:rPr>
            </w:pPr>
          </w:p>
        </w:tc>
        <w:tc>
          <w:tcPr>
            <w:tcW w:w="3032" w:type="dxa"/>
            <w:vMerge/>
            <w:tcBorders>
              <w:top w:val="nil"/>
              <w:left w:val="nil"/>
              <w:bottom w:val="single" w:sz="4" w:space="0" w:color="000000"/>
              <w:right w:val="single" w:sz="4" w:space="0" w:color="000000"/>
            </w:tcBorders>
            <w:vAlign w:val="center"/>
            <w:hideMark/>
          </w:tcPr>
          <w:p w:rsidR="00C1308B" w:rsidRDefault="00C1308B" w:rsidP="00C1308B">
            <w:pPr>
              <w:spacing w:line="240" w:lineRule="exact"/>
              <w:rPr>
                <w:rFonts w:cs="Arial"/>
                <w:color w:val="000000"/>
                <w:sz w:val="20"/>
                <w:szCs w:val="20"/>
              </w:rPr>
            </w:pPr>
          </w:p>
        </w:tc>
        <w:tc>
          <w:tcPr>
            <w:tcW w:w="992" w:type="dxa"/>
            <w:vMerge/>
            <w:tcBorders>
              <w:top w:val="nil"/>
              <w:left w:val="nil"/>
              <w:bottom w:val="single" w:sz="4" w:space="0" w:color="000000"/>
              <w:right w:val="single" w:sz="4" w:space="0" w:color="000000"/>
            </w:tcBorders>
            <w:vAlign w:val="center"/>
            <w:hideMark/>
          </w:tcPr>
          <w:p w:rsidR="00C1308B" w:rsidRDefault="00C1308B" w:rsidP="00C1308B">
            <w:pPr>
              <w:spacing w:line="240" w:lineRule="exact"/>
              <w:rPr>
                <w:rFonts w:cs="Arial"/>
                <w:color w:val="000000"/>
                <w:sz w:val="20"/>
                <w:szCs w:val="20"/>
              </w:rPr>
            </w:pPr>
          </w:p>
        </w:tc>
        <w:tc>
          <w:tcPr>
            <w:tcW w:w="1276"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小计</w:t>
            </w:r>
          </w:p>
        </w:tc>
        <w:tc>
          <w:tcPr>
            <w:tcW w:w="1418" w:type="dxa"/>
            <w:tcBorders>
              <w:top w:val="nil"/>
              <w:left w:val="nil"/>
              <w:bottom w:val="single" w:sz="4" w:space="0" w:color="000000"/>
              <w:right w:val="single" w:sz="4" w:space="0" w:color="000000"/>
            </w:tcBorders>
            <w:shd w:val="clear" w:color="FFFFFF" w:fill="C0C0C0"/>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一般公共预算财政拨款</w:t>
            </w:r>
          </w:p>
        </w:tc>
        <w:tc>
          <w:tcPr>
            <w:tcW w:w="1701" w:type="dxa"/>
            <w:tcBorders>
              <w:top w:val="nil"/>
              <w:left w:val="nil"/>
              <w:bottom w:val="single" w:sz="4" w:space="0" w:color="000000"/>
              <w:right w:val="single" w:sz="8" w:space="0" w:color="000000"/>
            </w:tcBorders>
            <w:shd w:val="clear" w:color="FFFFFF" w:fill="C0C0C0"/>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政府性基金预算财政拨款</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栏次</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 xml:space="preserve">　</w:t>
            </w:r>
          </w:p>
        </w:tc>
        <w:tc>
          <w:tcPr>
            <w:tcW w:w="1116"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栏次</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 xml:space="preserve">　</w:t>
            </w:r>
          </w:p>
        </w:tc>
        <w:tc>
          <w:tcPr>
            <w:tcW w:w="1276"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w:t>
            </w:r>
          </w:p>
        </w:tc>
        <w:tc>
          <w:tcPr>
            <w:tcW w:w="1418"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w:t>
            </w:r>
          </w:p>
        </w:tc>
        <w:tc>
          <w:tcPr>
            <w:tcW w:w="1701" w:type="dxa"/>
            <w:tcBorders>
              <w:top w:val="nil"/>
              <w:left w:val="nil"/>
              <w:bottom w:val="single" w:sz="4" w:space="0" w:color="000000"/>
              <w:right w:val="single" w:sz="8"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一、一般公共预算财政拨款</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9,459.67</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一、一般公共服务支出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29</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1,153.36</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1,153.36</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二、政府性基金预算财政拨款</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二、外交支出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30</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三、国防支出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31</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四、公共安全支出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32</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五、教育支出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33</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6</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六、科学技术支出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34</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 xml:space="preserve">　</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7</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七、文化体育与传媒支出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35</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8</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八、社会保障和就业支出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36</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59.42</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59.42</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9</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九、医疗卫生与计划生育支出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37</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81.41</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81.41</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10</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十、节能环保支出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38</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154.98</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154.98</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11</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十一、城乡社区支出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39</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12</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十二、农林水支出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40</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13</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十三、交通运输支出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41</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14</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十四、资源勘探信息等支出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42</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2,417.51</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2,417.51</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15</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十五、商业服务业等支出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43</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16</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十六、金融支出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44</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17</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十七、援助其他地区支出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45</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18</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十八、国土海洋气象等支出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46</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19</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十九、住房保障支出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47</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114.82</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20</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二十、粮油物资储备支出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48</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21</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二十一、其他支出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49</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0.02</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0.02</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22</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二十二、债务还本支出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50</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23</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二十三、债务付息支出</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51</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b/>
                <w:bCs/>
                <w:color w:val="000000"/>
                <w:sz w:val="20"/>
                <w:szCs w:val="20"/>
              </w:rPr>
            </w:pPr>
            <w:r>
              <w:rPr>
                <w:rFonts w:cs="Arial" w:hint="eastAsia"/>
                <w:b/>
                <w:bCs/>
                <w:color w:val="000000"/>
                <w:sz w:val="20"/>
                <w:szCs w:val="20"/>
              </w:rPr>
              <w:t>本年收入合计</w:t>
            </w:r>
          </w:p>
        </w:tc>
        <w:tc>
          <w:tcPr>
            <w:tcW w:w="470"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24</w:t>
            </w:r>
          </w:p>
        </w:tc>
        <w:tc>
          <w:tcPr>
            <w:tcW w:w="111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9,459.67</w:t>
            </w:r>
          </w:p>
        </w:tc>
        <w:tc>
          <w:tcPr>
            <w:tcW w:w="303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b/>
                <w:bCs/>
                <w:color w:val="000000"/>
                <w:sz w:val="20"/>
                <w:szCs w:val="20"/>
              </w:rPr>
            </w:pPr>
            <w:r>
              <w:rPr>
                <w:rFonts w:cs="Arial" w:hint="eastAsia"/>
                <w:b/>
                <w:bCs/>
                <w:color w:val="000000"/>
                <w:sz w:val="20"/>
                <w:szCs w:val="20"/>
              </w:rPr>
              <w:t>本年支出合计</w:t>
            </w:r>
          </w:p>
        </w:tc>
        <w:tc>
          <w:tcPr>
            <w:tcW w:w="992" w:type="dxa"/>
            <w:tcBorders>
              <w:top w:val="nil"/>
              <w:left w:val="nil"/>
              <w:bottom w:val="single" w:sz="4" w:space="0" w:color="000000"/>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52</w:t>
            </w:r>
          </w:p>
        </w:tc>
        <w:tc>
          <w:tcPr>
            <w:tcW w:w="1276"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3,981.52</w:t>
            </w:r>
          </w:p>
        </w:tc>
        <w:tc>
          <w:tcPr>
            <w:tcW w:w="1418" w:type="dxa"/>
            <w:tcBorders>
              <w:top w:val="nil"/>
              <w:left w:val="nil"/>
              <w:bottom w:val="single" w:sz="4" w:space="0" w:color="000000"/>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3,981.52</w:t>
            </w:r>
          </w:p>
        </w:tc>
        <w:tc>
          <w:tcPr>
            <w:tcW w:w="1701" w:type="dxa"/>
            <w:tcBorders>
              <w:top w:val="nil"/>
              <w:left w:val="nil"/>
              <w:bottom w:val="single" w:sz="4" w:space="0" w:color="000000"/>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nil"/>
              <w:left w:val="single" w:sz="8" w:space="0" w:color="000000"/>
              <w:bottom w:val="single" w:sz="4" w:space="0" w:color="auto"/>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年初财政拨款结转和结余</w:t>
            </w:r>
          </w:p>
        </w:tc>
        <w:tc>
          <w:tcPr>
            <w:tcW w:w="470" w:type="dxa"/>
            <w:tcBorders>
              <w:top w:val="nil"/>
              <w:left w:val="nil"/>
              <w:bottom w:val="single" w:sz="4" w:space="0" w:color="auto"/>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25</w:t>
            </w:r>
          </w:p>
        </w:tc>
        <w:tc>
          <w:tcPr>
            <w:tcW w:w="1116" w:type="dxa"/>
            <w:tcBorders>
              <w:top w:val="nil"/>
              <w:left w:val="nil"/>
              <w:bottom w:val="single" w:sz="4" w:space="0" w:color="auto"/>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1,406.65</w:t>
            </w:r>
          </w:p>
        </w:tc>
        <w:tc>
          <w:tcPr>
            <w:tcW w:w="3032" w:type="dxa"/>
            <w:tcBorders>
              <w:top w:val="nil"/>
              <w:left w:val="nil"/>
              <w:bottom w:val="single" w:sz="4" w:space="0" w:color="auto"/>
              <w:right w:val="single" w:sz="4" w:space="0" w:color="000000"/>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年末财政拨款结转和结余</w:t>
            </w:r>
          </w:p>
        </w:tc>
        <w:tc>
          <w:tcPr>
            <w:tcW w:w="992" w:type="dxa"/>
            <w:tcBorders>
              <w:top w:val="nil"/>
              <w:left w:val="nil"/>
              <w:bottom w:val="single" w:sz="4" w:space="0" w:color="auto"/>
              <w:right w:val="single" w:sz="4" w:space="0" w:color="000000"/>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53</w:t>
            </w:r>
          </w:p>
        </w:tc>
        <w:tc>
          <w:tcPr>
            <w:tcW w:w="1276" w:type="dxa"/>
            <w:tcBorders>
              <w:top w:val="nil"/>
              <w:left w:val="nil"/>
              <w:bottom w:val="single" w:sz="4" w:space="0" w:color="auto"/>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6,884.80</w:t>
            </w:r>
          </w:p>
        </w:tc>
        <w:tc>
          <w:tcPr>
            <w:tcW w:w="1418" w:type="dxa"/>
            <w:tcBorders>
              <w:top w:val="nil"/>
              <w:left w:val="nil"/>
              <w:bottom w:val="single" w:sz="4" w:space="0" w:color="auto"/>
              <w:right w:val="single" w:sz="4"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6,884.80</w:t>
            </w:r>
          </w:p>
        </w:tc>
        <w:tc>
          <w:tcPr>
            <w:tcW w:w="1701" w:type="dxa"/>
            <w:tcBorders>
              <w:top w:val="nil"/>
              <w:left w:val="nil"/>
              <w:bottom w:val="single" w:sz="4" w:space="0" w:color="auto"/>
              <w:right w:val="single" w:sz="8" w:space="0" w:color="000000"/>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4019"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一、一般公共预算财政拨款</w:t>
            </w:r>
          </w:p>
        </w:tc>
        <w:tc>
          <w:tcPr>
            <w:tcW w:w="470"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1,406.65</w:t>
            </w:r>
          </w:p>
        </w:tc>
        <w:tc>
          <w:tcPr>
            <w:tcW w:w="303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r>
      <w:tr w:rsidR="00C1308B" w:rsidTr="00C1308B">
        <w:trPr>
          <w:trHeight w:val="227"/>
          <w:jc w:val="center"/>
        </w:trPr>
        <w:tc>
          <w:tcPr>
            <w:tcW w:w="4019"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二、政府性基金预算财政拨款</w:t>
            </w:r>
          </w:p>
        </w:tc>
        <w:tc>
          <w:tcPr>
            <w:tcW w:w="470"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c>
          <w:tcPr>
            <w:tcW w:w="303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 xml:space="preserve">　</w:t>
            </w:r>
          </w:p>
        </w:tc>
      </w:tr>
      <w:tr w:rsidR="00C1308B" w:rsidTr="00C1308B">
        <w:trPr>
          <w:trHeight w:val="227"/>
          <w:jc w:val="center"/>
        </w:trPr>
        <w:tc>
          <w:tcPr>
            <w:tcW w:w="4019"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b/>
                <w:bCs/>
                <w:color w:val="000000"/>
                <w:sz w:val="20"/>
                <w:szCs w:val="20"/>
              </w:rPr>
            </w:pPr>
            <w:r>
              <w:rPr>
                <w:rFonts w:cs="Arial" w:hint="eastAsia"/>
                <w:b/>
                <w:bCs/>
                <w:color w:val="000000"/>
                <w:sz w:val="20"/>
                <w:szCs w:val="20"/>
              </w:rPr>
              <w:t>总计</w:t>
            </w:r>
          </w:p>
        </w:tc>
        <w:tc>
          <w:tcPr>
            <w:tcW w:w="470"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10,866.32</w:t>
            </w:r>
          </w:p>
        </w:tc>
        <w:tc>
          <w:tcPr>
            <w:tcW w:w="303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b/>
                <w:bCs/>
                <w:color w:val="000000"/>
                <w:sz w:val="20"/>
                <w:szCs w:val="20"/>
              </w:rPr>
            </w:pPr>
            <w:r>
              <w:rPr>
                <w:rFonts w:cs="Arial" w:hint="eastAsia"/>
                <w:b/>
                <w:bCs/>
                <w:color w:val="000000"/>
                <w:sz w:val="20"/>
                <w:szCs w:val="20"/>
              </w:rPr>
              <w:t>总计</w:t>
            </w:r>
          </w:p>
        </w:tc>
        <w:tc>
          <w:tcPr>
            <w:tcW w:w="992"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C1308B" w:rsidRDefault="00C1308B" w:rsidP="00C1308B">
            <w:pPr>
              <w:spacing w:line="240" w:lineRule="exact"/>
              <w:jc w:val="center"/>
              <w:rPr>
                <w:rFonts w:cs="Arial" w:hint="eastAsia"/>
                <w:color w:val="000000"/>
                <w:sz w:val="20"/>
                <w:szCs w:val="20"/>
              </w:rPr>
            </w:pPr>
            <w:r>
              <w:rPr>
                <w:rFonts w:cs="Arial" w:hint="eastAsia"/>
                <w:color w:val="000000"/>
                <w:sz w:val="20"/>
                <w:szCs w:val="20"/>
              </w:rPr>
              <w:t>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10,866.32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10,866.32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jc w:val="right"/>
              <w:rPr>
                <w:rFonts w:cs="Arial" w:hint="eastAsia"/>
                <w:color w:val="000000"/>
                <w:sz w:val="20"/>
                <w:szCs w:val="20"/>
              </w:rPr>
            </w:pPr>
            <w:r>
              <w:rPr>
                <w:rFonts w:cs="Arial" w:hint="eastAsia"/>
                <w:color w:val="000000"/>
                <w:sz w:val="20"/>
                <w:szCs w:val="20"/>
              </w:rPr>
              <w:t>0.00</w:t>
            </w:r>
          </w:p>
        </w:tc>
      </w:tr>
      <w:tr w:rsidR="00C1308B" w:rsidTr="00C1308B">
        <w:trPr>
          <w:trHeight w:val="227"/>
          <w:jc w:val="center"/>
        </w:trPr>
        <w:tc>
          <w:tcPr>
            <w:tcW w:w="140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08B" w:rsidRDefault="00C1308B" w:rsidP="00C1308B">
            <w:pPr>
              <w:spacing w:line="240" w:lineRule="exact"/>
              <w:rPr>
                <w:rFonts w:cs="Arial" w:hint="eastAsia"/>
                <w:color w:val="000000"/>
                <w:sz w:val="20"/>
                <w:szCs w:val="20"/>
              </w:rPr>
            </w:pPr>
            <w:r>
              <w:rPr>
                <w:rFonts w:cs="Arial" w:hint="eastAsia"/>
                <w:color w:val="000000"/>
                <w:sz w:val="20"/>
                <w:szCs w:val="20"/>
              </w:rPr>
              <w:t>注：本表反映部门本年度一般公共预算财政拨款和政府性基金预算财政拨款的总收支和年末结转和结余情况。</w:t>
            </w:r>
          </w:p>
        </w:tc>
      </w:tr>
    </w:tbl>
    <w:p w:rsidR="00C1308B" w:rsidRDefault="00C1308B"/>
    <w:p w:rsidR="00C1308B" w:rsidRDefault="00A33C9D" w:rsidP="00A33C9D">
      <w:pPr>
        <w:jc w:val="center"/>
      </w:pPr>
      <w:r>
        <w:rPr>
          <w:rFonts w:cs="Arial" w:hint="eastAsia"/>
          <w:color w:val="000000"/>
          <w:sz w:val="44"/>
          <w:szCs w:val="44"/>
        </w:rPr>
        <w:lastRenderedPageBreak/>
        <w:t>一般公共预算财政拨款支出决算表</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993"/>
        <w:gridCol w:w="984"/>
        <w:gridCol w:w="4282"/>
        <w:gridCol w:w="1630"/>
        <w:gridCol w:w="536"/>
        <w:gridCol w:w="564"/>
        <w:gridCol w:w="1602"/>
        <w:gridCol w:w="2167"/>
      </w:tblGrid>
      <w:tr w:rsidR="00A33C9D" w:rsidTr="00A33C9D">
        <w:trPr>
          <w:trHeight w:val="227"/>
          <w:jc w:val="center"/>
        </w:trPr>
        <w:tc>
          <w:tcPr>
            <w:tcW w:w="1124" w:type="dxa"/>
            <w:tcBorders>
              <w:top w:val="nil"/>
              <w:left w:val="nil"/>
              <w:bottom w:val="nil"/>
              <w:right w:val="nil"/>
            </w:tcBorders>
            <w:shd w:val="clear" w:color="auto" w:fill="auto"/>
            <w:noWrap/>
            <w:vAlign w:val="bottom"/>
            <w:hideMark/>
          </w:tcPr>
          <w:p w:rsidR="00A33C9D" w:rsidRDefault="00A33C9D" w:rsidP="00A33C9D">
            <w:pPr>
              <w:spacing w:line="340" w:lineRule="exact"/>
              <w:jc w:val="center"/>
              <w:rPr>
                <w:rFonts w:cs="Arial" w:hint="eastAsia"/>
                <w:color w:val="000000"/>
                <w:sz w:val="44"/>
                <w:szCs w:val="44"/>
              </w:rPr>
            </w:pPr>
          </w:p>
        </w:tc>
        <w:tc>
          <w:tcPr>
            <w:tcW w:w="993" w:type="dxa"/>
            <w:tcBorders>
              <w:top w:val="nil"/>
              <w:left w:val="nil"/>
              <w:bottom w:val="nil"/>
              <w:right w:val="nil"/>
            </w:tcBorders>
            <w:shd w:val="clear" w:color="auto" w:fill="auto"/>
            <w:noWrap/>
            <w:vAlign w:val="bottom"/>
            <w:hideMark/>
          </w:tcPr>
          <w:p w:rsidR="00A33C9D" w:rsidRDefault="00A33C9D" w:rsidP="00A33C9D">
            <w:pPr>
              <w:spacing w:line="340" w:lineRule="exact"/>
              <w:rPr>
                <w:rFonts w:ascii="Times New Roman" w:eastAsia="Times New Roman" w:hAnsi="Times New Roman" w:cs="Times New Roman"/>
                <w:sz w:val="20"/>
                <w:szCs w:val="20"/>
              </w:rPr>
            </w:pPr>
          </w:p>
        </w:tc>
        <w:tc>
          <w:tcPr>
            <w:tcW w:w="984" w:type="dxa"/>
            <w:tcBorders>
              <w:top w:val="nil"/>
              <w:left w:val="nil"/>
              <w:bottom w:val="nil"/>
              <w:right w:val="nil"/>
            </w:tcBorders>
            <w:shd w:val="clear" w:color="auto" w:fill="auto"/>
            <w:noWrap/>
            <w:vAlign w:val="bottom"/>
            <w:hideMark/>
          </w:tcPr>
          <w:p w:rsidR="00A33C9D" w:rsidRDefault="00A33C9D" w:rsidP="00A33C9D">
            <w:pPr>
              <w:spacing w:line="340" w:lineRule="exact"/>
              <w:rPr>
                <w:rFonts w:ascii="Times New Roman" w:eastAsia="Times New Roman" w:hAnsi="Times New Roman" w:cs="Times New Roman"/>
                <w:sz w:val="20"/>
                <w:szCs w:val="20"/>
              </w:rPr>
            </w:pPr>
          </w:p>
        </w:tc>
        <w:tc>
          <w:tcPr>
            <w:tcW w:w="4282" w:type="dxa"/>
            <w:tcBorders>
              <w:top w:val="nil"/>
              <w:left w:val="nil"/>
              <w:bottom w:val="nil"/>
              <w:right w:val="nil"/>
            </w:tcBorders>
            <w:shd w:val="clear" w:color="auto" w:fill="auto"/>
            <w:noWrap/>
            <w:vAlign w:val="bottom"/>
            <w:hideMark/>
          </w:tcPr>
          <w:p w:rsidR="00A33C9D" w:rsidRDefault="00A33C9D" w:rsidP="00A33C9D">
            <w:pPr>
              <w:spacing w:line="340" w:lineRule="exact"/>
              <w:rPr>
                <w:rFonts w:ascii="Times New Roman" w:eastAsia="Times New Roman" w:hAnsi="Times New Roman" w:cs="Times New Roman"/>
                <w:sz w:val="20"/>
                <w:szCs w:val="20"/>
              </w:rPr>
            </w:pPr>
          </w:p>
        </w:tc>
        <w:tc>
          <w:tcPr>
            <w:tcW w:w="1630" w:type="dxa"/>
            <w:tcBorders>
              <w:top w:val="nil"/>
              <w:left w:val="nil"/>
              <w:bottom w:val="nil"/>
              <w:right w:val="nil"/>
            </w:tcBorders>
            <w:shd w:val="clear" w:color="auto" w:fill="auto"/>
            <w:noWrap/>
            <w:vAlign w:val="bottom"/>
            <w:hideMark/>
          </w:tcPr>
          <w:p w:rsidR="00A33C9D" w:rsidRDefault="00A33C9D" w:rsidP="00A33C9D">
            <w:pPr>
              <w:spacing w:line="340" w:lineRule="exact"/>
              <w:rPr>
                <w:rFonts w:ascii="Times New Roman" w:eastAsia="Times New Roman" w:hAnsi="Times New Roman" w:cs="Times New Roman"/>
                <w:sz w:val="20"/>
                <w:szCs w:val="20"/>
              </w:rPr>
            </w:pPr>
          </w:p>
        </w:tc>
        <w:tc>
          <w:tcPr>
            <w:tcW w:w="1100" w:type="dxa"/>
            <w:gridSpan w:val="2"/>
            <w:tcBorders>
              <w:top w:val="nil"/>
              <w:left w:val="nil"/>
              <w:bottom w:val="nil"/>
              <w:right w:val="nil"/>
            </w:tcBorders>
            <w:shd w:val="clear" w:color="auto" w:fill="auto"/>
            <w:noWrap/>
            <w:vAlign w:val="bottom"/>
            <w:hideMark/>
          </w:tcPr>
          <w:p w:rsidR="00A33C9D" w:rsidRDefault="00A33C9D" w:rsidP="00A33C9D">
            <w:pPr>
              <w:spacing w:line="340" w:lineRule="exact"/>
              <w:rPr>
                <w:rFonts w:ascii="Times New Roman" w:eastAsia="Times New Roman" w:hAnsi="Times New Roman" w:cs="Times New Roman"/>
                <w:sz w:val="20"/>
                <w:szCs w:val="20"/>
              </w:rPr>
            </w:pPr>
          </w:p>
        </w:tc>
        <w:tc>
          <w:tcPr>
            <w:tcW w:w="3769" w:type="dxa"/>
            <w:gridSpan w:val="2"/>
            <w:tcBorders>
              <w:top w:val="nil"/>
              <w:left w:val="nil"/>
              <w:bottom w:val="nil"/>
              <w:right w:val="nil"/>
            </w:tcBorders>
            <w:shd w:val="clear" w:color="auto" w:fill="auto"/>
            <w:noWrap/>
            <w:vAlign w:val="bottom"/>
            <w:hideMark/>
          </w:tcPr>
          <w:p w:rsidR="00A33C9D" w:rsidRDefault="00A33C9D" w:rsidP="00A33C9D">
            <w:pPr>
              <w:spacing w:line="340" w:lineRule="exact"/>
              <w:jc w:val="right"/>
              <w:rPr>
                <w:rFonts w:cs="Arial"/>
                <w:color w:val="000000"/>
                <w:sz w:val="20"/>
                <w:szCs w:val="20"/>
              </w:rPr>
            </w:pPr>
            <w:r>
              <w:rPr>
                <w:rFonts w:cs="Arial" w:hint="eastAsia"/>
                <w:color w:val="000000"/>
                <w:sz w:val="20"/>
                <w:szCs w:val="20"/>
              </w:rPr>
              <w:t>部门决算公开05表</w:t>
            </w:r>
          </w:p>
        </w:tc>
      </w:tr>
      <w:tr w:rsidR="00A33C9D" w:rsidTr="00A33C9D">
        <w:trPr>
          <w:trHeight w:val="227"/>
          <w:jc w:val="center"/>
        </w:trPr>
        <w:tc>
          <w:tcPr>
            <w:tcW w:w="9013" w:type="dxa"/>
            <w:gridSpan w:val="5"/>
            <w:tcBorders>
              <w:top w:val="nil"/>
              <w:left w:val="nil"/>
              <w:bottom w:val="single" w:sz="4" w:space="0" w:color="auto"/>
              <w:right w:val="nil"/>
            </w:tcBorders>
            <w:shd w:val="clear" w:color="auto" w:fill="auto"/>
            <w:noWrap/>
            <w:vAlign w:val="bottom"/>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部门名称：内蒙古自治区包头市经济和信息化委员会汇总</w:t>
            </w:r>
          </w:p>
        </w:tc>
        <w:tc>
          <w:tcPr>
            <w:tcW w:w="1100" w:type="dxa"/>
            <w:gridSpan w:val="2"/>
            <w:tcBorders>
              <w:top w:val="nil"/>
              <w:left w:val="nil"/>
              <w:bottom w:val="single" w:sz="4" w:space="0" w:color="auto"/>
              <w:right w:val="nil"/>
            </w:tcBorders>
            <w:shd w:val="clear" w:color="auto" w:fill="auto"/>
            <w:noWrap/>
            <w:vAlign w:val="bottom"/>
            <w:hideMark/>
          </w:tcPr>
          <w:p w:rsidR="00A33C9D" w:rsidRDefault="00A33C9D" w:rsidP="00A33C9D">
            <w:pPr>
              <w:spacing w:line="340" w:lineRule="exact"/>
              <w:rPr>
                <w:rFonts w:cs="Arial" w:hint="eastAsia"/>
                <w:color w:val="000000"/>
                <w:sz w:val="20"/>
                <w:szCs w:val="20"/>
              </w:rPr>
            </w:pPr>
          </w:p>
        </w:tc>
        <w:tc>
          <w:tcPr>
            <w:tcW w:w="3769" w:type="dxa"/>
            <w:gridSpan w:val="2"/>
            <w:tcBorders>
              <w:top w:val="nil"/>
              <w:left w:val="nil"/>
              <w:bottom w:val="single" w:sz="4" w:space="0" w:color="auto"/>
              <w:right w:val="nil"/>
            </w:tcBorders>
            <w:shd w:val="clear" w:color="auto" w:fill="auto"/>
            <w:noWrap/>
            <w:vAlign w:val="bottom"/>
            <w:hideMark/>
          </w:tcPr>
          <w:p w:rsidR="00A33C9D" w:rsidRDefault="00A33C9D" w:rsidP="00A33C9D">
            <w:pPr>
              <w:spacing w:line="340" w:lineRule="exact"/>
              <w:jc w:val="right"/>
              <w:rPr>
                <w:rFonts w:cs="Arial"/>
                <w:color w:val="000000"/>
                <w:sz w:val="20"/>
                <w:szCs w:val="20"/>
              </w:rPr>
            </w:pPr>
            <w:r>
              <w:rPr>
                <w:rFonts w:cs="Arial" w:hint="eastAsia"/>
                <w:color w:val="000000"/>
                <w:sz w:val="20"/>
                <w:szCs w:val="20"/>
              </w:rPr>
              <w:t>金额单位：万元</w:t>
            </w:r>
          </w:p>
        </w:tc>
      </w:tr>
      <w:tr w:rsidR="00A33C9D" w:rsidTr="00A33C9D">
        <w:trPr>
          <w:trHeight w:val="227"/>
          <w:jc w:val="center"/>
        </w:trPr>
        <w:tc>
          <w:tcPr>
            <w:tcW w:w="7383" w:type="dxa"/>
            <w:gridSpan w:val="4"/>
            <w:tcBorders>
              <w:top w:val="single" w:sz="4" w:space="0" w:color="auto"/>
            </w:tcBorders>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项目</w:t>
            </w:r>
          </w:p>
        </w:tc>
        <w:tc>
          <w:tcPr>
            <w:tcW w:w="2166" w:type="dxa"/>
            <w:gridSpan w:val="2"/>
            <w:vMerge w:val="restart"/>
            <w:tcBorders>
              <w:top w:val="single" w:sz="4" w:space="0" w:color="auto"/>
            </w:tcBorders>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本年支出合计</w:t>
            </w:r>
          </w:p>
        </w:tc>
        <w:tc>
          <w:tcPr>
            <w:tcW w:w="2166" w:type="dxa"/>
            <w:gridSpan w:val="2"/>
            <w:vMerge w:val="restart"/>
            <w:tcBorders>
              <w:top w:val="single" w:sz="4" w:space="0" w:color="auto"/>
            </w:tcBorders>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基本支出</w:t>
            </w:r>
          </w:p>
        </w:tc>
        <w:tc>
          <w:tcPr>
            <w:tcW w:w="2167" w:type="dxa"/>
            <w:vMerge w:val="restart"/>
            <w:tcBorders>
              <w:top w:val="single" w:sz="4" w:space="0" w:color="auto"/>
            </w:tcBorders>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项目支出</w:t>
            </w:r>
          </w:p>
        </w:tc>
      </w:tr>
      <w:tr w:rsidR="00A33C9D" w:rsidTr="00A33C9D">
        <w:trPr>
          <w:trHeight w:val="227"/>
          <w:jc w:val="center"/>
        </w:trPr>
        <w:tc>
          <w:tcPr>
            <w:tcW w:w="3101" w:type="dxa"/>
            <w:gridSpan w:val="3"/>
            <w:shd w:val="clear" w:color="FFFFFF" w:fill="C0C0C0"/>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支出功能分类科目编码</w:t>
            </w:r>
          </w:p>
        </w:tc>
        <w:tc>
          <w:tcPr>
            <w:tcW w:w="4282" w:type="dxa"/>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科目名称</w:t>
            </w:r>
          </w:p>
        </w:tc>
        <w:tc>
          <w:tcPr>
            <w:tcW w:w="2166" w:type="dxa"/>
            <w:gridSpan w:val="2"/>
            <w:vMerge/>
            <w:vAlign w:val="center"/>
            <w:hideMark/>
          </w:tcPr>
          <w:p w:rsidR="00A33C9D" w:rsidRDefault="00A33C9D" w:rsidP="00A33C9D">
            <w:pPr>
              <w:spacing w:line="340" w:lineRule="exact"/>
              <w:rPr>
                <w:rFonts w:cs="Arial"/>
                <w:color w:val="000000"/>
                <w:sz w:val="20"/>
                <w:szCs w:val="20"/>
              </w:rPr>
            </w:pPr>
          </w:p>
        </w:tc>
        <w:tc>
          <w:tcPr>
            <w:tcW w:w="2166" w:type="dxa"/>
            <w:gridSpan w:val="2"/>
            <w:vMerge/>
            <w:vAlign w:val="center"/>
            <w:hideMark/>
          </w:tcPr>
          <w:p w:rsidR="00A33C9D" w:rsidRDefault="00A33C9D" w:rsidP="00A33C9D">
            <w:pPr>
              <w:spacing w:line="340" w:lineRule="exact"/>
              <w:rPr>
                <w:rFonts w:cs="Arial"/>
                <w:color w:val="000000"/>
                <w:sz w:val="20"/>
                <w:szCs w:val="20"/>
              </w:rPr>
            </w:pPr>
          </w:p>
        </w:tc>
        <w:tc>
          <w:tcPr>
            <w:tcW w:w="2167" w:type="dxa"/>
            <w:vMerge/>
            <w:vAlign w:val="center"/>
            <w:hideMark/>
          </w:tcPr>
          <w:p w:rsidR="00A33C9D" w:rsidRDefault="00A33C9D" w:rsidP="00A33C9D">
            <w:pPr>
              <w:spacing w:line="340" w:lineRule="exact"/>
              <w:rPr>
                <w:rFonts w:cs="Arial"/>
                <w:color w:val="000000"/>
                <w:sz w:val="20"/>
                <w:szCs w:val="20"/>
              </w:rPr>
            </w:pPr>
          </w:p>
        </w:tc>
      </w:tr>
      <w:tr w:rsidR="00A33C9D" w:rsidTr="00A33C9D">
        <w:trPr>
          <w:trHeight w:val="227"/>
          <w:jc w:val="center"/>
        </w:trPr>
        <w:tc>
          <w:tcPr>
            <w:tcW w:w="1124" w:type="dxa"/>
            <w:vMerge w:val="restart"/>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类</w:t>
            </w:r>
          </w:p>
        </w:tc>
        <w:tc>
          <w:tcPr>
            <w:tcW w:w="993" w:type="dxa"/>
            <w:vMerge w:val="restart"/>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款</w:t>
            </w:r>
          </w:p>
        </w:tc>
        <w:tc>
          <w:tcPr>
            <w:tcW w:w="984" w:type="dxa"/>
            <w:vMerge w:val="restart"/>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项</w:t>
            </w:r>
          </w:p>
        </w:tc>
        <w:tc>
          <w:tcPr>
            <w:tcW w:w="4282" w:type="dxa"/>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栏次</w:t>
            </w:r>
          </w:p>
        </w:tc>
        <w:tc>
          <w:tcPr>
            <w:tcW w:w="2166" w:type="dxa"/>
            <w:gridSpan w:val="2"/>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1</w:t>
            </w:r>
          </w:p>
        </w:tc>
        <w:tc>
          <w:tcPr>
            <w:tcW w:w="2166" w:type="dxa"/>
            <w:gridSpan w:val="2"/>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2</w:t>
            </w:r>
          </w:p>
        </w:tc>
        <w:tc>
          <w:tcPr>
            <w:tcW w:w="2167" w:type="dxa"/>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3</w:t>
            </w:r>
          </w:p>
        </w:tc>
      </w:tr>
      <w:tr w:rsidR="00A33C9D" w:rsidTr="00A33C9D">
        <w:trPr>
          <w:trHeight w:val="227"/>
          <w:jc w:val="center"/>
        </w:trPr>
        <w:tc>
          <w:tcPr>
            <w:tcW w:w="1124" w:type="dxa"/>
            <w:vMerge/>
            <w:vAlign w:val="center"/>
            <w:hideMark/>
          </w:tcPr>
          <w:p w:rsidR="00A33C9D" w:rsidRDefault="00A33C9D" w:rsidP="00A33C9D">
            <w:pPr>
              <w:spacing w:line="340" w:lineRule="exact"/>
              <w:rPr>
                <w:rFonts w:cs="Arial"/>
                <w:color w:val="000000"/>
                <w:sz w:val="20"/>
                <w:szCs w:val="20"/>
              </w:rPr>
            </w:pPr>
          </w:p>
        </w:tc>
        <w:tc>
          <w:tcPr>
            <w:tcW w:w="993" w:type="dxa"/>
            <w:vMerge/>
            <w:vAlign w:val="center"/>
            <w:hideMark/>
          </w:tcPr>
          <w:p w:rsidR="00A33C9D" w:rsidRDefault="00A33C9D" w:rsidP="00A33C9D">
            <w:pPr>
              <w:spacing w:line="340" w:lineRule="exact"/>
              <w:rPr>
                <w:rFonts w:cs="Arial"/>
                <w:color w:val="000000"/>
                <w:sz w:val="20"/>
                <w:szCs w:val="20"/>
              </w:rPr>
            </w:pPr>
          </w:p>
        </w:tc>
        <w:tc>
          <w:tcPr>
            <w:tcW w:w="984" w:type="dxa"/>
            <w:vMerge/>
            <w:vAlign w:val="center"/>
            <w:hideMark/>
          </w:tcPr>
          <w:p w:rsidR="00A33C9D" w:rsidRDefault="00A33C9D" w:rsidP="00A33C9D">
            <w:pPr>
              <w:spacing w:line="340" w:lineRule="exact"/>
              <w:rPr>
                <w:rFonts w:cs="Arial"/>
                <w:color w:val="000000"/>
                <w:sz w:val="20"/>
                <w:szCs w:val="20"/>
              </w:rPr>
            </w:pPr>
          </w:p>
        </w:tc>
        <w:tc>
          <w:tcPr>
            <w:tcW w:w="4282" w:type="dxa"/>
            <w:shd w:val="clear" w:color="FFFFFF" w:fill="C0C0C0"/>
            <w:noWrap/>
            <w:vAlign w:val="center"/>
            <w:hideMark/>
          </w:tcPr>
          <w:p w:rsidR="00A33C9D" w:rsidRDefault="00A33C9D" w:rsidP="00A33C9D">
            <w:pPr>
              <w:spacing w:line="340" w:lineRule="exact"/>
              <w:jc w:val="center"/>
              <w:rPr>
                <w:rFonts w:cs="Arial" w:hint="eastAsia"/>
                <w:color w:val="000000"/>
                <w:sz w:val="20"/>
                <w:szCs w:val="20"/>
              </w:rPr>
            </w:pPr>
            <w:r>
              <w:rPr>
                <w:rFonts w:cs="Arial" w:hint="eastAsia"/>
                <w:color w:val="000000"/>
                <w:sz w:val="20"/>
                <w:szCs w:val="20"/>
              </w:rPr>
              <w:t>合计</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3,981.50</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1,739.88</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2,241.62</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一般公共服务支出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1,356.74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1,014.99</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138.37</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20104</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发展与改革事务</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1,356.74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1,014.99</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138.37</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2010401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行政运行</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1,061.26</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1,014.99</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2010404</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战略规划与实施</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100.00</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28.00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2010499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其他发展与改革事务支出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195.48</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110.37</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208</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社会保障和就业支出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59.42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59.42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20805</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行政事业单位离退休</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59.42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59.42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2080505</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机关事业单位基本养老保险缴费支出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59.42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59.42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210</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医疗卫生与计划生育支出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81.41</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81.41</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21005</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医疗保障</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81.41</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81.41</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2100501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行政单位医疗</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76.18</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76.18</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2100502</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事业单位医疗</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5.23</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5.23</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节能环保支出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154.98</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128.52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26.46</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21103</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污染防治</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26.17</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1.85</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24.32</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2110307</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排污费安排的支出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26.17</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1.85</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24.32</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21110</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能源节约利用</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126.67</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126.67</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 xml:space="preserve">　</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2111001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能源节约利用</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126.67</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126.67</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 xml:space="preserve">　</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21114</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能源管理事务</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2.14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2.14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2111407</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能源行业管理</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2.14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2.14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资源勘探信息等支出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2,417.51</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340.72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2,076.79</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lastRenderedPageBreak/>
              <w:t>21502</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资源勘探开发</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43.94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43.94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2150299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其他资源勘探业支出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43.94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43.94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21505</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工业和信息产业监管</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924.42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72.18</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852.24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2150501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行政运行</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72.18</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72.18</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2150511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电子专项工程</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852.24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852.24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21508</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支持中小企业发展和管理支出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739.50</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268.54</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470.96</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2150803</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机关服务</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268.54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268.54</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2150805</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中小企业发展专项</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73.24</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73.24</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2150899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其他支持中小企业发展和管理支出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397.72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397.72</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21599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其他资源勘探电力信息等支出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709.65</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709.65</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2159999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其他资源勘探电力信息等支出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709.65</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709.65</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221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住房保障支出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114.82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114.82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22102</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住房改革支出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114.82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114.82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2210201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住房公积金</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114.82</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114.82</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229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其他支出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 xml:space="preserve">　</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22999</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其他支出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 xml:space="preserve">　</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r w:rsidR="00A33C9D" w:rsidTr="00A33C9D">
        <w:trPr>
          <w:trHeight w:val="227"/>
          <w:jc w:val="center"/>
        </w:trPr>
        <w:tc>
          <w:tcPr>
            <w:tcW w:w="3101" w:type="dxa"/>
            <w:gridSpan w:val="3"/>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2299901</w:t>
            </w:r>
          </w:p>
        </w:tc>
        <w:tc>
          <w:tcPr>
            <w:tcW w:w="4282" w:type="dxa"/>
            <w:shd w:val="clear" w:color="auto" w:fill="auto"/>
            <w:noWrap/>
            <w:vAlign w:val="center"/>
            <w:hideMark/>
          </w:tcPr>
          <w:p w:rsidR="00A33C9D" w:rsidRDefault="00A33C9D" w:rsidP="00A33C9D">
            <w:pPr>
              <w:spacing w:line="340" w:lineRule="exact"/>
              <w:rPr>
                <w:rFonts w:cs="Arial" w:hint="eastAsia"/>
                <w:color w:val="000000"/>
                <w:sz w:val="20"/>
                <w:szCs w:val="20"/>
              </w:rPr>
            </w:pPr>
            <w:r>
              <w:rPr>
                <w:rFonts w:cs="Arial" w:hint="eastAsia"/>
                <w:color w:val="000000"/>
                <w:sz w:val="20"/>
                <w:szCs w:val="20"/>
              </w:rPr>
              <w:t xml:space="preserve">  其他支出</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c>
          <w:tcPr>
            <w:tcW w:w="2166" w:type="dxa"/>
            <w:gridSpan w:val="2"/>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 xml:space="preserve">　</w:t>
            </w:r>
          </w:p>
        </w:tc>
        <w:tc>
          <w:tcPr>
            <w:tcW w:w="2167" w:type="dxa"/>
            <w:shd w:val="clear" w:color="auto" w:fill="auto"/>
            <w:noWrap/>
            <w:vAlign w:val="center"/>
            <w:hideMark/>
          </w:tcPr>
          <w:p w:rsidR="00A33C9D" w:rsidRDefault="00A33C9D" w:rsidP="00A33C9D">
            <w:pPr>
              <w:spacing w:line="340" w:lineRule="exact"/>
              <w:jc w:val="right"/>
              <w:rPr>
                <w:rFonts w:cs="Arial" w:hint="eastAsia"/>
                <w:color w:val="000000"/>
                <w:sz w:val="20"/>
                <w:szCs w:val="20"/>
              </w:rPr>
            </w:pPr>
            <w:r>
              <w:rPr>
                <w:rFonts w:cs="Arial" w:hint="eastAsia"/>
                <w:color w:val="000000"/>
                <w:sz w:val="20"/>
                <w:szCs w:val="20"/>
              </w:rPr>
              <w:t>0.00</w:t>
            </w:r>
          </w:p>
        </w:tc>
      </w:tr>
    </w:tbl>
    <w:p w:rsidR="00C1308B" w:rsidRDefault="00C1308B"/>
    <w:p w:rsidR="00A33C9D" w:rsidRDefault="00A33C9D"/>
    <w:p w:rsidR="00A33C9D" w:rsidRDefault="00A33C9D"/>
    <w:p w:rsidR="00A33C9D" w:rsidRDefault="00A33C9D"/>
    <w:p w:rsidR="00A33C9D" w:rsidRDefault="00A33C9D"/>
    <w:p w:rsidR="00A33C9D" w:rsidRDefault="00A33C9D"/>
    <w:p w:rsidR="00A33C9D" w:rsidRDefault="00A33C9D"/>
    <w:p w:rsidR="00A33C9D" w:rsidRDefault="00A33C9D"/>
    <w:p w:rsidR="00A33C9D" w:rsidRDefault="00A33C9D"/>
    <w:p w:rsidR="00A33C9D" w:rsidRDefault="00A33C9D"/>
    <w:p w:rsidR="00A33C9D" w:rsidRDefault="00A33C9D"/>
    <w:p w:rsidR="00A33C9D" w:rsidRDefault="00A33C9D"/>
    <w:p w:rsidR="00A33C9D" w:rsidRDefault="007027D8" w:rsidP="007027D8">
      <w:pPr>
        <w:jc w:val="center"/>
      </w:pPr>
      <w:r>
        <w:rPr>
          <w:rFonts w:cs="Arial" w:hint="eastAsia"/>
          <w:color w:val="000000"/>
          <w:sz w:val="44"/>
          <w:szCs w:val="44"/>
        </w:rPr>
        <w:lastRenderedPageBreak/>
        <w:t>一般公共预算财政拨款基本支出决算明细表</w:t>
      </w:r>
    </w:p>
    <w:tbl>
      <w:tblPr>
        <w:tblW w:w="13599" w:type="dxa"/>
        <w:jc w:val="center"/>
        <w:tblLook w:val="04A0" w:firstRow="1" w:lastRow="0" w:firstColumn="1" w:lastColumn="0" w:noHBand="0" w:noVBand="1"/>
      </w:tblPr>
      <w:tblGrid>
        <w:gridCol w:w="2258"/>
        <w:gridCol w:w="294"/>
        <w:gridCol w:w="2977"/>
        <w:gridCol w:w="1408"/>
        <w:gridCol w:w="151"/>
        <w:gridCol w:w="85"/>
        <w:gridCol w:w="1849"/>
        <w:gridCol w:w="2847"/>
        <w:gridCol w:w="1730"/>
      </w:tblGrid>
      <w:tr w:rsidR="007027D8" w:rsidTr="007027D8">
        <w:trPr>
          <w:trHeight w:val="264"/>
          <w:jc w:val="center"/>
        </w:trPr>
        <w:tc>
          <w:tcPr>
            <w:tcW w:w="2552" w:type="dxa"/>
            <w:gridSpan w:val="2"/>
            <w:tcBorders>
              <w:top w:val="nil"/>
              <w:left w:val="nil"/>
              <w:bottom w:val="nil"/>
              <w:right w:val="nil"/>
            </w:tcBorders>
            <w:shd w:val="clear" w:color="auto" w:fill="auto"/>
            <w:noWrap/>
            <w:vAlign w:val="bottom"/>
            <w:hideMark/>
          </w:tcPr>
          <w:p w:rsidR="007027D8" w:rsidRDefault="007027D8">
            <w:pPr>
              <w:jc w:val="center"/>
              <w:rPr>
                <w:rFonts w:cs="Arial" w:hint="eastAsia"/>
                <w:color w:val="000000"/>
                <w:sz w:val="44"/>
                <w:szCs w:val="44"/>
              </w:rPr>
            </w:pPr>
          </w:p>
        </w:tc>
        <w:tc>
          <w:tcPr>
            <w:tcW w:w="4385" w:type="dxa"/>
            <w:gridSpan w:val="2"/>
            <w:tcBorders>
              <w:top w:val="nil"/>
              <w:left w:val="nil"/>
              <w:bottom w:val="nil"/>
              <w:right w:val="nil"/>
            </w:tcBorders>
            <w:shd w:val="clear" w:color="auto" w:fill="auto"/>
            <w:noWrap/>
            <w:vAlign w:val="bottom"/>
            <w:hideMark/>
          </w:tcPr>
          <w:p w:rsidR="007027D8" w:rsidRDefault="007027D8">
            <w:pPr>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7027D8" w:rsidRDefault="007027D8">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bottom"/>
            <w:hideMark/>
          </w:tcPr>
          <w:p w:rsidR="007027D8" w:rsidRDefault="007027D8">
            <w:pPr>
              <w:rPr>
                <w:rFonts w:ascii="Times New Roman" w:eastAsia="Times New Roman" w:hAnsi="Times New Roman" w:cs="Times New Roman"/>
                <w:sz w:val="20"/>
                <w:szCs w:val="20"/>
              </w:rPr>
            </w:pPr>
          </w:p>
        </w:tc>
        <w:tc>
          <w:tcPr>
            <w:tcW w:w="4577" w:type="dxa"/>
            <w:gridSpan w:val="2"/>
            <w:tcBorders>
              <w:top w:val="nil"/>
              <w:left w:val="nil"/>
              <w:bottom w:val="nil"/>
              <w:right w:val="nil"/>
            </w:tcBorders>
            <w:shd w:val="clear" w:color="auto" w:fill="auto"/>
            <w:noWrap/>
            <w:vAlign w:val="bottom"/>
            <w:hideMark/>
          </w:tcPr>
          <w:p w:rsidR="007027D8" w:rsidRDefault="007027D8">
            <w:pPr>
              <w:jc w:val="right"/>
              <w:rPr>
                <w:rFonts w:cs="Arial"/>
                <w:color w:val="000000"/>
                <w:sz w:val="20"/>
                <w:szCs w:val="20"/>
              </w:rPr>
            </w:pPr>
            <w:r>
              <w:rPr>
                <w:rFonts w:cs="Arial" w:hint="eastAsia"/>
                <w:color w:val="000000"/>
                <w:sz w:val="20"/>
                <w:szCs w:val="20"/>
              </w:rPr>
              <w:t>部门决算公开06表</w:t>
            </w:r>
          </w:p>
        </w:tc>
      </w:tr>
      <w:tr w:rsidR="007027D8" w:rsidTr="007027D8">
        <w:trPr>
          <w:trHeight w:val="264"/>
          <w:jc w:val="center"/>
        </w:trPr>
        <w:tc>
          <w:tcPr>
            <w:tcW w:w="7088" w:type="dxa"/>
            <w:gridSpan w:val="5"/>
            <w:tcBorders>
              <w:top w:val="nil"/>
              <w:left w:val="nil"/>
              <w:bottom w:val="single" w:sz="4" w:space="0" w:color="auto"/>
              <w:right w:val="nil"/>
            </w:tcBorders>
            <w:shd w:val="clear" w:color="auto" w:fill="auto"/>
            <w:noWrap/>
            <w:vAlign w:val="bottom"/>
            <w:hideMark/>
          </w:tcPr>
          <w:p w:rsidR="007027D8" w:rsidRDefault="007027D8">
            <w:pPr>
              <w:rPr>
                <w:rFonts w:cs="Arial" w:hint="eastAsia"/>
                <w:color w:val="000000"/>
                <w:sz w:val="20"/>
                <w:szCs w:val="20"/>
              </w:rPr>
            </w:pPr>
            <w:r>
              <w:rPr>
                <w:rFonts w:cs="Arial" w:hint="eastAsia"/>
                <w:color w:val="000000"/>
                <w:sz w:val="20"/>
                <w:szCs w:val="20"/>
              </w:rPr>
              <w:t>部门名称：内蒙古自治区包头市经济和信息化委员会汇总</w:t>
            </w:r>
          </w:p>
        </w:tc>
        <w:tc>
          <w:tcPr>
            <w:tcW w:w="1934" w:type="dxa"/>
            <w:gridSpan w:val="2"/>
            <w:tcBorders>
              <w:top w:val="nil"/>
              <w:left w:val="nil"/>
              <w:bottom w:val="single" w:sz="4" w:space="0" w:color="auto"/>
              <w:right w:val="nil"/>
            </w:tcBorders>
            <w:shd w:val="clear" w:color="auto" w:fill="auto"/>
            <w:noWrap/>
            <w:vAlign w:val="bottom"/>
            <w:hideMark/>
          </w:tcPr>
          <w:p w:rsidR="007027D8" w:rsidRDefault="007027D8">
            <w:pPr>
              <w:rPr>
                <w:rFonts w:cs="Arial" w:hint="eastAsia"/>
                <w:color w:val="000000"/>
                <w:sz w:val="20"/>
                <w:szCs w:val="20"/>
              </w:rPr>
            </w:pPr>
          </w:p>
        </w:tc>
        <w:tc>
          <w:tcPr>
            <w:tcW w:w="2847" w:type="dxa"/>
            <w:tcBorders>
              <w:top w:val="nil"/>
              <w:left w:val="nil"/>
              <w:bottom w:val="single" w:sz="4" w:space="0" w:color="auto"/>
              <w:right w:val="nil"/>
            </w:tcBorders>
            <w:shd w:val="clear" w:color="auto" w:fill="auto"/>
            <w:noWrap/>
            <w:vAlign w:val="bottom"/>
            <w:hideMark/>
          </w:tcPr>
          <w:p w:rsidR="007027D8" w:rsidRDefault="007027D8">
            <w:pPr>
              <w:rPr>
                <w:rFonts w:ascii="Times New Roman" w:eastAsia="Times New Roman" w:hAnsi="Times New Roman" w:cs="Times New Roman"/>
                <w:sz w:val="20"/>
                <w:szCs w:val="20"/>
              </w:rPr>
            </w:pPr>
          </w:p>
        </w:tc>
        <w:tc>
          <w:tcPr>
            <w:tcW w:w="1730" w:type="dxa"/>
            <w:tcBorders>
              <w:top w:val="nil"/>
              <w:left w:val="nil"/>
              <w:bottom w:val="single" w:sz="4" w:space="0" w:color="auto"/>
              <w:right w:val="nil"/>
            </w:tcBorders>
            <w:shd w:val="clear" w:color="auto" w:fill="auto"/>
            <w:noWrap/>
            <w:vAlign w:val="bottom"/>
            <w:hideMark/>
          </w:tcPr>
          <w:p w:rsidR="007027D8" w:rsidRDefault="007027D8">
            <w:pPr>
              <w:jc w:val="right"/>
              <w:rPr>
                <w:rFonts w:cs="Arial"/>
                <w:color w:val="000000"/>
                <w:sz w:val="20"/>
                <w:szCs w:val="20"/>
              </w:rPr>
            </w:pPr>
            <w:r>
              <w:rPr>
                <w:rFonts w:cs="Arial" w:hint="eastAsia"/>
                <w:color w:val="000000"/>
                <w:sz w:val="20"/>
                <w:szCs w:val="20"/>
              </w:rPr>
              <w:t>金额单位：万元</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vAlign w:val="center"/>
            <w:hideMark/>
          </w:tcPr>
          <w:p w:rsidR="007027D8" w:rsidRDefault="007027D8">
            <w:pPr>
              <w:jc w:val="center"/>
              <w:rPr>
                <w:rFonts w:cs="Arial" w:hint="eastAsia"/>
                <w:color w:val="000000"/>
                <w:sz w:val="20"/>
                <w:szCs w:val="20"/>
              </w:rPr>
            </w:pPr>
            <w:r>
              <w:rPr>
                <w:rFonts w:cs="Arial" w:hint="eastAsia"/>
                <w:color w:val="000000"/>
                <w:sz w:val="20"/>
                <w:szCs w:val="20"/>
              </w:rPr>
              <w:t>经济分类科目编码</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vAlign w:val="center"/>
            <w:hideMark/>
          </w:tcPr>
          <w:p w:rsidR="007027D8" w:rsidRDefault="007027D8">
            <w:pPr>
              <w:jc w:val="center"/>
              <w:rPr>
                <w:rFonts w:cs="Arial" w:hint="eastAsia"/>
                <w:color w:val="000000"/>
                <w:sz w:val="20"/>
                <w:szCs w:val="20"/>
              </w:rPr>
            </w:pPr>
            <w:r>
              <w:rPr>
                <w:rFonts w:cs="Arial" w:hint="eastAsia"/>
                <w:color w:val="000000"/>
                <w:sz w:val="20"/>
                <w:szCs w:val="20"/>
              </w:rPr>
              <w:t>科目名称</w:t>
            </w:r>
          </w:p>
        </w:tc>
        <w:tc>
          <w:tcPr>
            <w:tcW w:w="1559" w:type="dxa"/>
            <w:gridSpan w:val="2"/>
            <w:tcBorders>
              <w:top w:val="single" w:sz="4" w:space="0" w:color="auto"/>
              <w:left w:val="single" w:sz="4" w:space="0" w:color="auto"/>
              <w:bottom w:val="single" w:sz="4" w:space="0" w:color="auto"/>
              <w:right w:val="single" w:sz="4" w:space="0" w:color="auto"/>
            </w:tcBorders>
            <w:shd w:val="clear" w:color="FFFFFF" w:fill="C0C0C0"/>
            <w:vAlign w:val="center"/>
            <w:hideMark/>
          </w:tcPr>
          <w:p w:rsidR="007027D8" w:rsidRDefault="007027D8">
            <w:pPr>
              <w:jc w:val="center"/>
              <w:rPr>
                <w:rFonts w:cs="Arial" w:hint="eastAsia"/>
                <w:color w:val="000000"/>
                <w:sz w:val="20"/>
                <w:szCs w:val="20"/>
              </w:rPr>
            </w:pPr>
            <w:r>
              <w:rPr>
                <w:rFonts w:cs="Arial" w:hint="eastAsia"/>
                <w:color w:val="000000"/>
                <w:sz w:val="20"/>
                <w:szCs w:val="20"/>
              </w:rPr>
              <w:t>人员经费</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vAlign w:val="center"/>
            <w:hideMark/>
          </w:tcPr>
          <w:p w:rsidR="007027D8" w:rsidRDefault="007027D8">
            <w:pPr>
              <w:jc w:val="center"/>
              <w:rPr>
                <w:rFonts w:cs="Arial" w:hint="eastAsia"/>
                <w:color w:val="000000"/>
                <w:sz w:val="20"/>
                <w:szCs w:val="20"/>
              </w:rPr>
            </w:pPr>
            <w:r>
              <w:rPr>
                <w:rFonts w:cs="Arial" w:hint="eastAsia"/>
                <w:color w:val="000000"/>
                <w:sz w:val="20"/>
                <w:szCs w:val="20"/>
              </w:rPr>
              <w:t>经济分类科目编码</w:t>
            </w:r>
          </w:p>
        </w:tc>
        <w:tc>
          <w:tcPr>
            <w:tcW w:w="2847" w:type="dxa"/>
            <w:tcBorders>
              <w:top w:val="single" w:sz="4" w:space="0" w:color="auto"/>
              <w:left w:val="single" w:sz="4" w:space="0" w:color="auto"/>
              <w:bottom w:val="single" w:sz="4" w:space="0" w:color="auto"/>
              <w:right w:val="single" w:sz="4" w:space="0" w:color="auto"/>
            </w:tcBorders>
            <w:shd w:val="clear" w:color="FFFFFF" w:fill="C0C0C0"/>
            <w:vAlign w:val="center"/>
            <w:hideMark/>
          </w:tcPr>
          <w:p w:rsidR="007027D8" w:rsidRDefault="007027D8">
            <w:pPr>
              <w:jc w:val="center"/>
              <w:rPr>
                <w:rFonts w:cs="Arial" w:hint="eastAsia"/>
                <w:color w:val="000000"/>
                <w:sz w:val="20"/>
                <w:szCs w:val="20"/>
              </w:rPr>
            </w:pPr>
            <w:r>
              <w:rPr>
                <w:rFonts w:cs="Arial" w:hint="eastAsia"/>
                <w:color w:val="000000"/>
                <w:sz w:val="20"/>
                <w:szCs w:val="20"/>
              </w:rPr>
              <w:t>科目名称</w:t>
            </w:r>
          </w:p>
        </w:tc>
        <w:tc>
          <w:tcPr>
            <w:tcW w:w="1730" w:type="dxa"/>
            <w:tcBorders>
              <w:top w:val="single" w:sz="4" w:space="0" w:color="auto"/>
              <w:left w:val="single" w:sz="4" w:space="0" w:color="auto"/>
              <w:bottom w:val="single" w:sz="4" w:space="0" w:color="auto"/>
              <w:right w:val="single" w:sz="4" w:space="0" w:color="auto"/>
            </w:tcBorders>
            <w:shd w:val="clear" w:color="FFFFFF" w:fill="C0C0C0"/>
            <w:vAlign w:val="center"/>
            <w:hideMark/>
          </w:tcPr>
          <w:p w:rsidR="007027D8" w:rsidRDefault="007027D8">
            <w:pPr>
              <w:jc w:val="center"/>
              <w:rPr>
                <w:rFonts w:cs="Arial" w:hint="eastAsia"/>
                <w:color w:val="000000"/>
                <w:sz w:val="20"/>
                <w:szCs w:val="20"/>
              </w:rPr>
            </w:pPr>
            <w:r>
              <w:rPr>
                <w:rFonts w:cs="Arial" w:hint="eastAsia"/>
                <w:color w:val="000000"/>
                <w:sz w:val="20"/>
                <w:szCs w:val="20"/>
              </w:rPr>
              <w:t>公用经费</w:t>
            </w:r>
          </w:p>
        </w:tc>
      </w:tr>
      <w:tr w:rsidR="007027D8" w:rsidTr="007027D8">
        <w:trPr>
          <w:trHeight w:val="284"/>
          <w:jc w:val="center"/>
        </w:trPr>
        <w:tc>
          <w:tcPr>
            <w:tcW w:w="5529" w:type="dxa"/>
            <w:gridSpan w:val="3"/>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jc w:val="center"/>
              <w:rPr>
                <w:rFonts w:cs="Arial" w:hint="eastAsia"/>
                <w:b/>
                <w:bCs/>
                <w:color w:val="000000"/>
                <w:sz w:val="20"/>
                <w:szCs w:val="20"/>
              </w:rPr>
            </w:pPr>
            <w:r>
              <w:rPr>
                <w:rFonts w:cs="Arial" w:hint="eastAsia"/>
                <w:b/>
                <w:bCs/>
                <w:color w:val="000000"/>
                <w:sz w:val="20"/>
                <w:szCs w:val="20"/>
              </w:rPr>
              <w:t>合计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1,573.17</w:t>
            </w:r>
          </w:p>
        </w:tc>
        <w:tc>
          <w:tcPr>
            <w:tcW w:w="4781" w:type="dxa"/>
            <w:gridSpan w:val="3"/>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jc w:val="center"/>
              <w:rPr>
                <w:rFonts w:cs="Arial" w:hint="eastAsia"/>
                <w:b/>
                <w:bCs/>
                <w:color w:val="000000"/>
                <w:sz w:val="20"/>
                <w:szCs w:val="20"/>
              </w:rPr>
            </w:pPr>
            <w:r>
              <w:rPr>
                <w:rFonts w:cs="Arial" w:hint="eastAsia"/>
                <w:b/>
                <w:bCs/>
                <w:color w:val="000000"/>
                <w:sz w:val="20"/>
                <w:szCs w:val="20"/>
              </w:rPr>
              <w:t>合计</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166.71</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301</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工资福利支出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1,435.88</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302</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商品和服务支出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164.28</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30101</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基本工资</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492.78</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办公费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35.93</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30102</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津贴补贴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539.85</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30202</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印刷费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6.42</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30103</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奖金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74.76</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30203</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咨询费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30104</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其他社会保障缴费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134.74</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30204</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手续费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30105</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伙食补助费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cente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30205</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水费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0.32</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30107</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绩效工资</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154.79</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30206</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电费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30108</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机关事业单位基本养老保险缴费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18.04</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30207</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邮电费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7.32</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30109</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职业年金缴费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取暖费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6.32</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30199</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其他工资福利支出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20.92</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30208</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物业管理费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0.20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303</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对个人和家庭的补助</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137.29</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30209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差旅费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35.67</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30301</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离休费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因公出国（境）费用</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30302</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退休费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30212</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维修（护）费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30303</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退职（役）费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30213</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租赁费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30304</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抚恤金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30214</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会议费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30305</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生活补助</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30215</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培训费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0.95</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30306</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救济费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30216</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公务接待费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1.14</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30307</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医疗费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30217</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专用材料费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30308</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助学金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30218</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被装购置费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30309</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奖励金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30219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专用燃料费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30310</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生产补贴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30225</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劳务费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5.60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30311</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住房公积金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114.82</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30226</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委托业务费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1.66</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30312</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提租补贴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30227</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工会经费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20.45</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30313</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购房补贴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30228</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福利费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0.09</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30314</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采暖补贴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22.47</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公务用车维护费</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31.19</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30315</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物业服务补贴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其他交通费用</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0.18</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lastRenderedPageBreak/>
              <w:t>30399</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其他对个人和家庭的补助支出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30229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税金及附加费用</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30231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其他商品和服务支出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10.84</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30239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其他资本性支出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2.43</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30240</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房屋建筑物购建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30299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办公设备购置</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2.43</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310</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专用设备购置</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基础设施建设</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31002</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大型修缮</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31003</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信息网络及软件购置更新</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31005</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物资储备</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31006</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土地补偿</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31007</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安置补助</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31008</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地上附着物和青苗补偿</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31009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拆迁补偿</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31010</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公务用车购置</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31011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其他交通购置</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31012</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其他资本性支出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31013</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对企事业单位的补贴</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31019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企业政策性补贴</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31099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事业单位补贴</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304</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财政贴息</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30401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其他对企事业单位的补贴</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30402</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债务利息支出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30403</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国内债务付息</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30499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国外债务付息</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307</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其他支出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30701</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赠与</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30707</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国外债务付息</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399</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b/>
                <w:bCs/>
                <w:color w:val="000000"/>
                <w:sz w:val="20"/>
                <w:szCs w:val="20"/>
              </w:rPr>
            </w:pPr>
            <w:r>
              <w:rPr>
                <w:rFonts w:cs="Arial" w:hint="eastAsia"/>
                <w:b/>
                <w:bCs/>
                <w:color w:val="000000"/>
                <w:sz w:val="20"/>
                <w:szCs w:val="20"/>
              </w:rPr>
              <w:t>其他支出</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r w:rsidR="007027D8" w:rsidTr="007027D8">
        <w:trPr>
          <w:trHeight w:val="284"/>
          <w:jc w:val="center"/>
        </w:trPr>
        <w:tc>
          <w:tcPr>
            <w:tcW w:w="2258"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3271"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rPr>
                <w:rFonts w:cs="Arial" w:hint="eastAsia"/>
                <w:color w:val="000000"/>
                <w:sz w:val="20"/>
                <w:szCs w:val="20"/>
              </w:rPr>
            </w:pPr>
            <w:r>
              <w:rPr>
                <w:rFonts w:cs="Arial" w:hint="eastAsia"/>
                <w:color w:val="000000"/>
                <w:sz w:val="20"/>
                <w:szCs w:val="20"/>
              </w:rPr>
              <w:t xml:space="preserve">　</w:t>
            </w:r>
          </w:p>
        </w:tc>
        <w:tc>
          <w:tcPr>
            <w:tcW w:w="1934" w:type="dxa"/>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39906</w:t>
            </w:r>
          </w:p>
        </w:tc>
        <w:tc>
          <w:tcPr>
            <w:tcW w:w="2847" w:type="dxa"/>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7027D8" w:rsidRDefault="007027D8">
            <w:pPr>
              <w:rPr>
                <w:rFonts w:cs="Arial" w:hint="eastAsia"/>
                <w:color w:val="000000"/>
                <w:sz w:val="20"/>
                <w:szCs w:val="20"/>
              </w:rPr>
            </w:pPr>
            <w:r>
              <w:rPr>
                <w:rFonts w:cs="Arial" w:hint="eastAsia"/>
                <w:color w:val="000000"/>
                <w:sz w:val="20"/>
                <w:szCs w:val="20"/>
              </w:rPr>
              <w:t>赠与</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7D8" w:rsidRDefault="007027D8">
            <w:pPr>
              <w:jc w:val="right"/>
              <w:rPr>
                <w:rFonts w:cs="Arial" w:hint="eastAsia"/>
                <w:color w:val="000000"/>
                <w:sz w:val="20"/>
                <w:szCs w:val="20"/>
              </w:rPr>
            </w:pPr>
            <w:r>
              <w:rPr>
                <w:rFonts w:cs="Arial" w:hint="eastAsia"/>
                <w:color w:val="000000"/>
                <w:sz w:val="20"/>
                <w:szCs w:val="20"/>
              </w:rPr>
              <w:t>0.00</w:t>
            </w:r>
          </w:p>
        </w:tc>
      </w:tr>
    </w:tbl>
    <w:p w:rsidR="00A33C9D" w:rsidRDefault="00A33C9D"/>
    <w:p w:rsidR="00A33C9D" w:rsidRDefault="00A33C9D"/>
    <w:p w:rsidR="007027D8" w:rsidRDefault="007027D8"/>
    <w:p w:rsidR="007027D8" w:rsidRDefault="005F4E8C" w:rsidP="005F4E8C">
      <w:pPr>
        <w:jc w:val="center"/>
      </w:pPr>
      <w:r>
        <w:rPr>
          <w:rFonts w:ascii="方正小标宋简体" w:eastAsia="方正小标宋简体" w:hAnsi="Arial" w:cs="Arial" w:hint="eastAsia"/>
          <w:color w:val="000000"/>
          <w:sz w:val="42"/>
          <w:szCs w:val="42"/>
        </w:rPr>
        <w:lastRenderedPageBreak/>
        <w:t>政府性基金预算财政拨款支出决算表</w:t>
      </w:r>
    </w:p>
    <w:tbl>
      <w:tblPr>
        <w:tblW w:w="13800" w:type="dxa"/>
        <w:jc w:val="center"/>
        <w:tblLook w:val="04A0" w:firstRow="1" w:lastRow="0" w:firstColumn="1" w:lastColumn="0" w:noHBand="0" w:noVBand="1"/>
      </w:tblPr>
      <w:tblGrid>
        <w:gridCol w:w="2100"/>
        <w:gridCol w:w="1760"/>
        <w:gridCol w:w="2100"/>
        <w:gridCol w:w="1980"/>
        <w:gridCol w:w="1540"/>
        <w:gridCol w:w="2020"/>
        <w:gridCol w:w="2300"/>
      </w:tblGrid>
      <w:tr w:rsidR="005F4E8C" w:rsidTr="005F4E8C">
        <w:trPr>
          <w:trHeight w:val="396"/>
          <w:jc w:val="center"/>
        </w:trPr>
        <w:tc>
          <w:tcPr>
            <w:tcW w:w="5960" w:type="dxa"/>
            <w:gridSpan w:val="3"/>
            <w:tcBorders>
              <w:top w:val="nil"/>
              <w:left w:val="nil"/>
              <w:bottom w:val="nil"/>
              <w:right w:val="nil"/>
            </w:tcBorders>
            <w:shd w:val="clear" w:color="auto" w:fill="auto"/>
            <w:noWrap/>
            <w:vAlign w:val="bottom"/>
            <w:hideMark/>
          </w:tcPr>
          <w:p w:rsidR="005F4E8C" w:rsidRDefault="005F4E8C">
            <w:pPr>
              <w:rPr>
                <w:rFonts w:ascii="黑体" w:eastAsia="黑体" w:hAnsi="黑体" w:cs="Arial"/>
                <w:color w:val="000000"/>
                <w:sz w:val="30"/>
                <w:szCs w:val="30"/>
              </w:rPr>
            </w:pPr>
          </w:p>
        </w:tc>
        <w:tc>
          <w:tcPr>
            <w:tcW w:w="1980" w:type="dxa"/>
            <w:tcBorders>
              <w:top w:val="nil"/>
              <w:left w:val="nil"/>
              <w:bottom w:val="nil"/>
              <w:right w:val="nil"/>
            </w:tcBorders>
            <w:shd w:val="clear" w:color="auto" w:fill="auto"/>
            <w:noWrap/>
            <w:vAlign w:val="bottom"/>
            <w:hideMark/>
          </w:tcPr>
          <w:p w:rsidR="005F4E8C" w:rsidRDefault="005F4E8C">
            <w:pPr>
              <w:rPr>
                <w:rFonts w:ascii="黑体" w:eastAsia="黑体" w:hAnsi="黑体" w:cs="Arial" w:hint="eastAsia"/>
                <w:color w:val="000000"/>
                <w:sz w:val="30"/>
                <w:szCs w:val="30"/>
              </w:rPr>
            </w:pPr>
          </w:p>
        </w:tc>
        <w:tc>
          <w:tcPr>
            <w:tcW w:w="154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r>
      <w:tr w:rsidR="005F4E8C" w:rsidTr="005F4E8C">
        <w:trPr>
          <w:trHeight w:val="312"/>
          <w:jc w:val="center"/>
        </w:trPr>
        <w:tc>
          <w:tcPr>
            <w:tcW w:w="5960" w:type="dxa"/>
            <w:gridSpan w:val="3"/>
            <w:tcBorders>
              <w:top w:val="nil"/>
              <w:left w:val="nil"/>
              <w:bottom w:val="nil"/>
              <w:right w:val="nil"/>
            </w:tcBorders>
            <w:shd w:val="clear" w:color="auto" w:fill="auto"/>
            <w:noWrap/>
            <w:vAlign w:val="bottom"/>
            <w:hideMark/>
          </w:tcPr>
          <w:p w:rsidR="005F4E8C" w:rsidRDefault="005F4E8C">
            <w:pPr>
              <w:rPr>
                <w:rFonts w:cs="Arial" w:hint="eastAsia"/>
                <w:color w:val="000000"/>
                <w:sz w:val="20"/>
                <w:szCs w:val="20"/>
              </w:rPr>
            </w:pPr>
            <w:r>
              <w:rPr>
                <w:rFonts w:cs="Arial" w:hint="eastAsia"/>
                <w:color w:val="000000"/>
                <w:sz w:val="20"/>
                <w:szCs w:val="20"/>
              </w:rPr>
              <w:t>部门：内蒙古包头市经济和信息化委员会汇总</w:t>
            </w:r>
          </w:p>
        </w:tc>
        <w:tc>
          <w:tcPr>
            <w:tcW w:w="1980" w:type="dxa"/>
            <w:tcBorders>
              <w:top w:val="nil"/>
              <w:left w:val="nil"/>
              <w:bottom w:val="nil"/>
              <w:right w:val="nil"/>
            </w:tcBorders>
            <w:shd w:val="clear" w:color="auto" w:fill="auto"/>
            <w:noWrap/>
            <w:vAlign w:val="bottom"/>
            <w:hideMark/>
          </w:tcPr>
          <w:p w:rsidR="005F4E8C" w:rsidRDefault="005F4E8C">
            <w:pPr>
              <w:rPr>
                <w:rFonts w:cs="Arial" w:hint="eastAsia"/>
                <w:color w:val="000000"/>
                <w:sz w:val="20"/>
                <w:szCs w:val="20"/>
              </w:rPr>
            </w:pPr>
          </w:p>
        </w:tc>
        <w:tc>
          <w:tcPr>
            <w:tcW w:w="154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rsidR="005F4E8C" w:rsidRDefault="005F4E8C">
            <w:pPr>
              <w:jc w:val="right"/>
              <w:rPr>
                <w:rFonts w:cs="Arial"/>
                <w:color w:val="000000"/>
                <w:sz w:val="20"/>
                <w:szCs w:val="20"/>
              </w:rPr>
            </w:pPr>
            <w:r>
              <w:rPr>
                <w:rFonts w:cs="Arial" w:hint="eastAsia"/>
                <w:color w:val="000000"/>
                <w:sz w:val="20"/>
                <w:szCs w:val="20"/>
              </w:rPr>
              <w:t>单位：万元</w:t>
            </w:r>
          </w:p>
        </w:tc>
      </w:tr>
      <w:tr w:rsidR="005F4E8C" w:rsidTr="005F4E8C">
        <w:trPr>
          <w:trHeight w:val="285"/>
          <w:jc w:val="center"/>
        </w:trPr>
        <w:tc>
          <w:tcPr>
            <w:tcW w:w="7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项目</w:t>
            </w:r>
          </w:p>
        </w:tc>
        <w:tc>
          <w:tcPr>
            <w:tcW w:w="5860" w:type="dxa"/>
            <w:gridSpan w:val="3"/>
            <w:tcBorders>
              <w:top w:val="single" w:sz="4" w:space="0" w:color="auto"/>
              <w:left w:val="nil"/>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本年支出</w:t>
            </w:r>
          </w:p>
        </w:tc>
      </w:tr>
      <w:tr w:rsidR="005F4E8C" w:rsidTr="005F4E8C">
        <w:trPr>
          <w:trHeight w:val="570"/>
          <w:jc w:val="center"/>
        </w:trPr>
        <w:tc>
          <w:tcPr>
            <w:tcW w:w="5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支出功能分类科目编码</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科目名称</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合计</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基本支出</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ascii="黑体" w:eastAsia="黑体" w:hAnsi="黑体" w:cs="Arial" w:hint="eastAsia"/>
                <w:color w:val="000000"/>
                <w:sz w:val="20"/>
                <w:szCs w:val="20"/>
              </w:rPr>
            </w:pPr>
            <w:r>
              <w:rPr>
                <w:rFonts w:ascii="黑体" w:eastAsia="黑体" w:hAnsi="黑体" w:cs="Arial" w:hint="eastAsia"/>
                <w:color w:val="000000"/>
                <w:sz w:val="20"/>
                <w:szCs w:val="20"/>
              </w:rPr>
              <w:t>项目支出</w:t>
            </w:r>
          </w:p>
        </w:tc>
      </w:tr>
      <w:tr w:rsidR="005F4E8C" w:rsidTr="005F4E8C">
        <w:trPr>
          <w:trHeight w:val="312"/>
          <w:jc w:val="center"/>
        </w:trPr>
        <w:tc>
          <w:tcPr>
            <w:tcW w:w="5960" w:type="dxa"/>
            <w:gridSpan w:val="3"/>
            <w:vMerge/>
            <w:tcBorders>
              <w:top w:val="single" w:sz="4" w:space="0" w:color="auto"/>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198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230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r>
      <w:tr w:rsidR="005F4E8C" w:rsidTr="005F4E8C">
        <w:trPr>
          <w:trHeight w:val="312"/>
          <w:jc w:val="center"/>
        </w:trPr>
        <w:tc>
          <w:tcPr>
            <w:tcW w:w="5960" w:type="dxa"/>
            <w:gridSpan w:val="3"/>
            <w:vMerge/>
            <w:tcBorders>
              <w:top w:val="single" w:sz="4" w:space="0" w:color="auto"/>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198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c>
          <w:tcPr>
            <w:tcW w:w="2300" w:type="dxa"/>
            <w:vMerge/>
            <w:tcBorders>
              <w:top w:val="nil"/>
              <w:left w:val="single" w:sz="4" w:space="0" w:color="auto"/>
              <w:bottom w:val="single" w:sz="4" w:space="0" w:color="auto"/>
              <w:right w:val="single" w:sz="4" w:space="0" w:color="auto"/>
            </w:tcBorders>
            <w:vAlign w:val="center"/>
            <w:hideMark/>
          </w:tcPr>
          <w:p w:rsidR="005F4E8C" w:rsidRDefault="005F4E8C">
            <w:pPr>
              <w:rPr>
                <w:rFonts w:ascii="黑体" w:eastAsia="黑体" w:hAnsi="黑体" w:cs="Arial"/>
                <w:color w:val="000000"/>
                <w:sz w:val="20"/>
                <w:szCs w:val="20"/>
              </w:rPr>
            </w:pPr>
          </w:p>
        </w:tc>
      </w:tr>
      <w:tr w:rsidR="005F4E8C" w:rsidTr="005F4E8C">
        <w:trPr>
          <w:trHeight w:val="312"/>
          <w:jc w:val="center"/>
        </w:trPr>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类</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款</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项</w:t>
            </w:r>
          </w:p>
        </w:tc>
        <w:tc>
          <w:tcPr>
            <w:tcW w:w="1980" w:type="dxa"/>
            <w:tcBorders>
              <w:top w:val="nil"/>
              <w:left w:val="nil"/>
              <w:bottom w:val="single" w:sz="4" w:space="0" w:color="auto"/>
              <w:right w:val="single" w:sz="4" w:space="0" w:color="auto"/>
            </w:tcBorders>
            <w:shd w:val="clear" w:color="auto" w:fill="auto"/>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栏次</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1</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2</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3</w:t>
            </w:r>
          </w:p>
        </w:tc>
      </w:tr>
      <w:tr w:rsidR="005F4E8C" w:rsidTr="005F4E8C">
        <w:trPr>
          <w:trHeight w:val="312"/>
          <w:jc w:val="center"/>
        </w:trPr>
        <w:tc>
          <w:tcPr>
            <w:tcW w:w="2100" w:type="dxa"/>
            <w:vMerge/>
            <w:tcBorders>
              <w:top w:val="nil"/>
              <w:left w:val="single" w:sz="4" w:space="0" w:color="auto"/>
              <w:bottom w:val="single" w:sz="4" w:space="0" w:color="auto"/>
              <w:right w:val="single" w:sz="4" w:space="0" w:color="auto"/>
            </w:tcBorders>
            <w:vAlign w:val="center"/>
            <w:hideMark/>
          </w:tcPr>
          <w:p w:rsidR="005F4E8C" w:rsidRDefault="005F4E8C">
            <w:pPr>
              <w:rPr>
                <w:rFonts w:cs="Arial"/>
                <w:b/>
                <w:bCs/>
                <w:color w:val="000000"/>
                <w:sz w:val="20"/>
                <w:szCs w:val="20"/>
              </w:rPr>
            </w:pPr>
          </w:p>
        </w:tc>
        <w:tc>
          <w:tcPr>
            <w:tcW w:w="1760" w:type="dxa"/>
            <w:vMerge/>
            <w:tcBorders>
              <w:top w:val="nil"/>
              <w:left w:val="single" w:sz="4" w:space="0" w:color="auto"/>
              <w:bottom w:val="single" w:sz="4" w:space="0" w:color="auto"/>
              <w:right w:val="single" w:sz="4" w:space="0" w:color="auto"/>
            </w:tcBorders>
            <w:vAlign w:val="center"/>
            <w:hideMark/>
          </w:tcPr>
          <w:p w:rsidR="005F4E8C" w:rsidRDefault="005F4E8C">
            <w:pPr>
              <w:rPr>
                <w:rFonts w:cs="Arial"/>
                <w:b/>
                <w:bCs/>
                <w:color w:val="000000"/>
                <w:sz w:val="20"/>
                <w:szCs w:val="20"/>
              </w:rPr>
            </w:pPr>
          </w:p>
        </w:tc>
        <w:tc>
          <w:tcPr>
            <w:tcW w:w="2100" w:type="dxa"/>
            <w:vMerge/>
            <w:tcBorders>
              <w:top w:val="nil"/>
              <w:left w:val="single" w:sz="4" w:space="0" w:color="auto"/>
              <w:bottom w:val="single" w:sz="4" w:space="0" w:color="auto"/>
              <w:right w:val="single" w:sz="4" w:space="0" w:color="auto"/>
            </w:tcBorders>
            <w:vAlign w:val="center"/>
            <w:hideMark/>
          </w:tcPr>
          <w:p w:rsidR="005F4E8C" w:rsidRDefault="005F4E8C">
            <w:pPr>
              <w:rPr>
                <w:rFonts w:cs="Arial"/>
                <w:b/>
                <w:bCs/>
                <w:color w:val="000000"/>
                <w:sz w:val="20"/>
                <w:szCs w:val="20"/>
              </w:rPr>
            </w:pPr>
          </w:p>
        </w:tc>
        <w:tc>
          <w:tcPr>
            <w:tcW w:w="1980" w:type="dxa"/>
            <w:tcBorders>
              <w:top w:val="nil"/>
              <w:left w:val="nil"/>
              <w:bottom w:val="single" w:sz="4" w:space="0" w:color="auto"/>
              <w:right w:val="single" w:sz="4" w:space="0" w:color="auto"/>
            </w:tcBorders>
            <w:shd w:val="clear" w:color="auto" w:fill="auto"/>
            <w:vAlign w:val="center"/>
            <w:hideMark/>
          </w:tcPr>
          <w:p w:rsidR="005F4E8C" w:rsidRDefault="005F4E8C">
            <w:pPr>
              <w:jc w:val="center"/>
              <w:rPr>
                <w:rFonts w:cs="Arial" w:hint="eastAsia"/>
                <w:b/>
                <w:bCs/>
                <w:color w:val="000000"/>
                <w:sz w:val="20"/>
                <w:szCs w:val="20"/>
              </w:rPr>
            </w:pPr>
            <w:r>
              <w:rPr>
                <w:rFonts w:cs="Arial" w:hint="eastAsia"/>
                <w:b/>
                <w:bCs/>
                <w:color w:val="000000"/>
                <w:sz w:val="20"/>
                <w:szCs w:val="20"/>
              </w:rPr>
              <w:t>合计</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b/>
                <w:bCs/>
                <w:color w:val="000000"/>
                <w:sz w:val="20"/>
                <w:szCs w:val="20"/>
              </w:rPr>
            </w:pPr>
            <w:r>
              <w:rPr>
                <w:rFonts w:cs="Arial" w:hint="eastAsia"/>
                <w:b/>
                <w:bCs/>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b/>
                <w:bCs/>
                <w:color w:val="000000"/>
                <w:sz w:val="20"/>
                <w:szCs w:val="20"/>
              </w:rPr>
            </w:pPr>
            <w:r>
              <w:rPr>
                <w:rFonts w:cs="Arial" w:hint="eastAsia"/>
                <w:b/>
                <w:bCs/>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b/>
                <w:bCs/>
                <w:color w:val="000000"/>
                <w:sz w:val="20"/>
                <w:szCs w:val="20"/>
              </w:rPr>
            </w:pPr>
            <w:r>
              <w:rPr>
                <w:rFonts w:cs="Arial" w:hint="eastAsia"/>
                <w:b/>
                <w:bCs/>
                <w:color w:val="000000"/>
                <w:sz w:val="20"/>
                <w:szCs w:val="20"/>
              </w:rPr>
              <w:t xml:space="preserve">　</w:t>
            </w:r>
          </w:p>
        </w:tc>
      </w:tr>
      <w:tr w:rsidR="005F4E8C" w:rsidTr="005F4E8C">
        <w:trPr>
          <w:trHeight w:val="312"/>
          <w:jc w:val="center"/>
        </w:trPr>
        <w:tc>
          <w:tcPr>
            <w:tcW w:w="5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312"/>
          <w:jc w:val="center"/>
        </w:trPr>
        <w:tc>
          <w:tcPr>
            <w:tcW w:w="5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312"/>
          <w:jc w:val="center"/>
        </w:trPr>
        <w:tc>
          <w:tcPr>
            <w:tcW w:w="5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312"/>
          <w:jc w:val="center"/>
        </w:trPr>
        <w:tc>
          <w:tcPr>
            <w:tcW w:w="5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312"/>
          <w:jc w:val="center"/>
        </w:trPr>
        <w:tc>
          <w:tcPr>
            <w:tcW w:w="5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312"/>
          <w:jc w:val="center"/>
        </w:trPr>
        <w:tc>
          <w:tcPr>
            <w:tcW w:w="5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285"/>
          <w:jc w:val="center"/>
        </w:trPr>
        <w:tc>
          <w:tcPr>
            <w:tcW w:w="7940" w:type="dxa"/>
            <w:gridSpan w:val="4"/>
            <w:tcBorders>
              <w:top w:val="nil"/>
              <w:left w:val="nil"/>
              <w:bottom w:val="nil"/>
              <w:right w:val="nil"/>
            </w:tcBorders>
            <w:shd w:val="clear" w:color="auto" w:fill="auto"/>
            <w:noWrap/>
            <w:vAlign w:val="bottom"/>
            <w:hideMark/>
          </w:tcPr>
          <w:p w:rsidR="005F4E8C" w:rsidRDefault="005F4E8C">
            <w:pPr>
              <w:rPr>
                <w:rFonts w:cs="Arial" w:hint="eastAsia"/>
                <w:color w:val="000000"/>
                <w:sz w:val="20"/>
                <w:szCs w:val="20"/>
              </w:rPr>
            </w:pPr>
            <w:r>
              <w:rPr>
                <w:rFonts w:cs="Arial" w:hint="eastAsia"/>
                <w:color w:val="000000"/>
                <w:sz w:val="20"/>
                <w:szCs w:val="20"/>
              </w:rPr>
              <w:t>注：本表反映部门本年度政府性基金预算财政拨款收入支出及结转和结余情况。</w:t>
            </w:r>
          </w:p>
        </w:tc>
        <w:tc>
          <w:tcPr>
            <w:tcW w:w="1540" w:type="dxa"/>
            <w:tcBorders>
              <w:top w:val="nil"/>
              <w:left w:val="nil"/>
              <w:bottom w:val="nil"/>
              <w:right w:val="nil"/>
            </w:tcBorders>
            <w:shd w:val="clear" w:color="auto" w:fill="auto"/>
            <w:noWrap/>
            <w:vAlign w:val="bottom"/>
            <w:hideMark/>
          </w:tcPr>
          <w:p w:rsidR="005F4E8C" w:rsidRDefault="005F4E8C">
            <w:pPr>
              <w:rPr>
                <w:rFonts w:cs="Arial" w:hint="eastAsia"/>
                <w:color w:val="000000"/>
                <w:sz w:val="20"/>
                <w:szCs w:val="20"/>
              </w:rPr>
            </w:pPr>
          </w:p>
        </w:tc>
        <w:tc>
          <w:tcPr>
            <w:tcW w:w="202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r>
    </w:tbl>
    <w:p w:rsidR="007027D8" w:rsidRDefault="007027D8"/>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p w:rsidR="005F4E8C" w:rsidRDefault="005F4E8C" w:rsidP="005F4E8C">
      <w:pPr>
        <w:jc w:val="center"/>
      </w:pPr>
      <w:r>
        <w:rPr>
          <w:rFonts w:cs="Arial" w:hint="eastAsia"/>
          <w:color w:val="000000"/>
          <w:sz w:val="44"/>
          <w:szCs w:val="44"/>
        </w:rPr>
        <w:lastRenderedPageBreak/>
        <w:t>部门决算相关信息统计表</w:t>
      </w:r>
    </w:p>
    <w:tbl>
      <w:tblPr>
        <w:tblW w:w="13987" w:type="dxa"/>
        <w:jc w:val="center"/>
        <w:tblLook w:val="04A0" w:firstRow="1" w:lastRow="0" w:firstColumn="1" w:lastColumn="0" w:noHBand="0" w:noVBand="1"/>
      </w:tblPr>
      <w:tblGrid>
        <w:gridCol w:w="4111"/>
        <w:gridCol w:w="1131"/>
        <w:gridCol w:w="716"/>
        <w:gridCol w:w="5617"/>
        <w:gridCol w:w="480"/>
        <w:gridCol w:w="1932"/>
      </w:tblGrid>
      <w:tr w:rsidR="005F4E8C" w:rsidTr="005F4E8C">
        <w:trPr>
          <w:trHeight w:val="264"/>
          <w:jc w:val="center"/>
        </w:trPr>
        <w:tc>
          <w:tcPr>
            <w:tcW w:w="4111" w:type="dxa"/>
            <w:tcBorders>
              <w:top w:val="nil"/>
              <w:left w:val="nil"/>
              <w:bottom w:val="nil"/>
              <w:right w:val="nil"/>
            </w:tcBorders>
            <w:shd w:val="clear" w:color="auto" w:fill="auto"/>
            <w:noWrap/>
            <w:vAlign w:val="bottom"/>
            <w:hideMark/>
          </w:tcPr>
          <w:p w:rsidR="005F4E8C" w:rsidRDefault="005F4E8C">
            <w:pPr>
              <w:jc w:val="center"/>
              <w:rPr>
                <w:rFonts w:cs="Arial" w:hint="eastAsia"/>
                <w:color w:val="000000"/>
                <w:sz w:val="44"/>
                <w:szCs w:val="44"/>
              </w:rPr>
            </w:pPr>
          </w:p>
        </w:tc>
        <w:tc>
          <w:tcPr>
            <w:tcW w:w="1131"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716"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5617"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1932" w:type="dxa"/>
            <w:tcBorders>
              <w:top w:val="nil"/>
              <w:left w:val="nil"/>
              <w:bottom w:val="nil"/>
              <w:right w:val="nil"/>
            </w:tcBorders>
            <w:shd w:val="clear" w:color="auto" w:fill="auto"/>
            <w:noWrap/>
            <w:vAlign w:val="bottom"/>
            <w:hideMark/>
          </w:tcPr>
          <w:p w:rsidR="005F4E8C" w:rsidRDefault="005F4E8C">
            <w:pPr>
              <w:jc w:val="right"/>
              <w:rPr>
                <w:rFonts w:cs="Arial"/>
                <w:color w:val="000000"/>
                <w:sz w:val="20"/>
                <w:szCs w:val="20"/>
              </w:rPr>
            </w:pPr>
            <w:r>
              <w:rPr>
                <w:rFonts w:cs="Arial" w:hint="eastAsia"/>
                <w:color w:val="000000"/>
                <w:sz w:val="20"/>
                <w:szCs w:val="20"/>
              </w:rPr>
              <w:t>部门决算公开08表</w:t>
            </w:r>
          </w:p>
        </w:tc>
      </w:tr>
      <w:tr w:rsidR="005F4E8C" w:rsidTr="005F4E8C">
        <w:trPr>
          <w:trHeight w:val="264"/>
          <w:jc w:val="center"/>
        </w:trPr>
        <w:tc>
          <w:tcPr>
            <w:tcW w:w="5958" w:type="dxa"/>
            <w:gridSpan w:val="3"/>
            <w:tcBorders>
              <w:top w:val="nil"/>
              <w:left w:val="nil"/>
              <w:bottom w:val="nil"/>
              <w:right w:val="nil"/>
            </w:tcBorders>
            <w:shd w:val="clear" w:color="auto" w:fill="auto"/>
            <w:noWrap/>
            <w:vAlign w:val="bottom"/>
            <w:hideMark/>
          </w:tcPr>
          <w:p w:rsidR="005F4E8C" w:rsidRDefault="005F4E8C">
            <w:pPr>
              <w:rPr>
                <w:rFonts w:cs="Arial" w:hint="eastAsia"/>
                <w:color w:val="000000"/>
                <w:sz w:val="20"/>
                <w:szCs w:val="20"/>
              </w:rPr>
            </w:pPr>
            <w:r>
              <w:rPr>
                <w:rFonts w:cs="Arial" w:hint="eastAsia"/>
                <w:color w:val="000000"/>
                <w:sz w:val="20"/>
                <w:szCs w:val="20"/>
              </w:rPr>
              <w:t>部门名称：内蒙古包头市经济和信息化委员会汇总</w:t>
            </w:r>
          </w:p>
        </w:tc>
        <w:tc>
          <w:tcPr>
            <w:tcW w:w="5617" w:type="dxa"/>
            <w:tcBorders>
              <w:top w:val="nil"/>
              <w:left w:val="nil"/>
              <w:bottom w:val="nil"/>
              <w:right w:val="nil"/>
            </w:tcBorders>
            <w:shd w:val="clear" w:color="auto" w:fill="auto"/>
            <w:noWrap/>
            <w:vAlign w:val="bottom"/>
            <w:hideMark/>
          </w:tcPr>
          <w:p w:rsidR="005F4E8C" w:rsidRDefault="005F4E8C">
            <w:pPr>
              <w:rPr>
                <w:rFonts w:cs="Arial" w:hint="eastAsia"/>
                <w:color w:val="000000"/>
                <w:sz w:val="20"/>
                <w:szCs w:val="20"/>
              </w:rPr>
            </w:pPr>
          </w:p>
        </w:tc>
        <w:tc>
          <w:tcPr>
            <w:tcW w:w="480" w:type="dxa"/>
            <w:tcBorders>
              <w:top w:val="nil"/>
              <w:left w:val="nil"/>
              <w:bottom w:val="nil"/>
              <w:right w:val="nil"/>
            </w:tcBorders>
            <w:shd w:val="clear" w:color="auto" w:fill="auto"/>
            <w:noWrap/>
            <w:vAlign w:val="bottom"/>
            <w:hideMark/>
          </w:tcPr>
          <w:p w:rsidR="005F4E8C" w:rsidRDefault="005F4E8C">
            <w:pPr>
              <w:rPr>
                <w:rFonts w:ascii="Times New Roman" w:eastAsia="Times New Roman" w:hAnsi="Times New Roman" w:cs="Times New Roman"/>
                <w:sz w:val="20"/>
                <w:szCs w:val="20"/>
              </w:rPr>
            </w:pPr>
          </w:p>
        </w:tc>
        <w:tc>
          <w:tcPr>
            <w:tcW w:w="1932" w:type="dxa"/>
            <w:tcBorders>
              <w:top w:val="nil"/>
              <w:left w:val="nil"/>
              <w:bottom w:val="nil"/>
              <w:right w:val="nil"/>
            </w:tcBorders>
            <w:shd w:val="clear" w:color="auto" w:fill="auto"/>
            <w:noWrap/>
            <w:vAlign w:val="bottom"/>
            <w:hideMark/>
          </w:tcPr>
          <w:p w:rsidR="005F4E8C" w:rsidRDefault="005F4E8C">
            <w:pPr>
              <w:jc w:val="right"/>
              <w:rPr>
                <w:rFonts w:cs="Arial"/>
                <w:color w:val="000000"/>
                <w:sz w:val="20"/>
                <w:szCs w:val="20"/>
              </w:rPr>
            </w:pPr>
            <w:r>
              <w:rPr>
                <w:rFonts w:cs="Arial" w:hint="eastAsia"/>
                <w:color w:val="000000"/>
                <w:sz w:val="20"/>
                <w:szCs w:val="20"/>
              </w:rPr>
              <w:t>金额单位：万元</w:t>
            </w:r>
          </w:p>
        </w:tc>
      </w:tr>
      <w:tr w:rsidR="005F4E8C" w:rsidTr="005F4E8C">
        <w:trPr>
          <w:trHeight w:val="309"/>
          <w:jc w:val="center"/>
        </w:trPr>
        <w:tc>
          <w:tcPr>
            <w:tcW w:w="4111" w:type="dxa"/>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项  目</w:t>
            </w:r>
          </w:p>
        </w:tc>
        <w:tc>
          <w:tcPr>
            <w:tcW w:w="1131" w:type="dxa"/>
            <w:tcBorders>
              <w:top w:val="single" w:sz="8" w:space="0" w:color="000000"/>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行次</w:t>
            </w:r>
          </w:p>
        </w:tc>
        <w:tc>
          <w:tcPr>
            <w:tcW w:w="716" w:type="dxa"/>
            <w:tcBorders>
              <w:top w:val="single" w:sz="8" w:space="0" w:color="000000"/>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统计数</w:t>
            </w:r>
          </w:p>
        </w:tc>
        <w:tc>
          <w:tcPr>
            <w:tcW w:w="5617" w:type="dxa"/>
            <w:tcBorders>
              <w:top w:val="single" w:sz="8" w:space="0" w:color="000000"/>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项  目</w:t>
            </w:r>
          </w:p>
        </w:tc>
        <w:tc>
          <w:tcPr>
            <w:tcW w:w="480" w:type="dxa"/>
            <w:tcBorders>
              <w:top w:val="single" w:sz="8" w:space="0" w:color="000000"/>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行次</w:t>
            </w:r>
          </w:p>
        </w:tc>
        <w:tc>
          <w:tcPr>
            <w:tcW w:w="1932" w:type="dxa"/>
            <w:tcBorders>
              <w:top w:val="single" w:sz="8" w:space="0" w:color="000000"/>
              <w:left w:val="nil"/>
              <w:bottom w:val="single" w:sz="4" w:space="0" w:color="000000"/>
              <w:right w:val="single" w:sz="8"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统计数</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栏  次</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 xml:space="preserve">　</w:t>
            </w:r>
          </w:p>
        </w:tc>
        <w:tc>
          <w:tcPr>
            <w:tcW w:w="716"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栏  次</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 xml:space="preserve">　</w:t>
            </w:r>
          </w:p>
        </w:tc>
        <w:tc>
          <w:tcPr>
            <w:tcW w:w="1932" w:type="dxa"/>
            <w:tcBorders>
              <w:top w:val="nil"/>
              <w:left w:val="nil"/>
              <w:bottom w:val="single" w:sz="4" w:space="0" w:color="000000"/>
              <w:right w:val="single" w:sz="8"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一、财政拨款“三公”经费支出</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二、一般公共预算财政拨款机关运行经费支出</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22</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139.00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（一）支出合计</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32.46</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（一）行政单位</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23</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133.40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1.因公出国（境）费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（二）参照公务员法管理事业单位</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24</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5.60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2.公务用车购置及运行维护费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4</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31.32</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25</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（1）公务用车购置费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5</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三、财政性资金政府采购支出</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26</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（2）公务用车运行维护费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6</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31.32</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（一）货物</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27</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3.公务接待费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7</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1.14</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（二）工程</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28</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（1）国内接待费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8</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1.14</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（三）服务</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29</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其中：外事接待费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9</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30</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（2）国（境）外接待费</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10</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0.00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31</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（二）相关统计数</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11</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四、国有资产占用情况</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32</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1.因公出国（境）团组数（个）</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12</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（一）车辆数合计（辆）</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33</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13</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2.因公出国（境）人次数（人）</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13</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1.部级领导干部用车</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34</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3.公务用车购置数（辆）</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14</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2.一般公务用车</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35</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13</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4.公务用车保有量（辆）</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15</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13</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3.一般执法执勤用车</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36</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5.国内公务接待批次（个）</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16</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40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4.特种专业技术用车</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37</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其中：外事接待批次（人）</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17</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5.其他用车</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38</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6.国内公务接待人次（人）</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18</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236</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（二）单价50万元（含）以上的通用设备（台，套…）</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39</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其中：外事接待人次（人）</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19</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（三）单价100万元（含）以上的专用设备（台，套…）</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40</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r>
      <w:tr w:rsidR="005F4E8C" w:rsidTr="005F4E8C">
        <w:trPr>
          <w:trHeight w:val="309"/>
          <w:jc w:val="center"/>
        </w:trPr>
        <w:tc>
          <w:tcPr>
            <w:tcW w:w="4111" w:type="dxa"/>
            <w:tcBorders>
              <w:top w:val="nil"/>
              <w:left w:val="single" w:sz="8" w:space="0" w:color="000000"/>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7.国（境）外公务接待批次（个）</w:t>
            </w:r>
          </w:p>
        </w:tc>
        <w:tc>
          <w:tcPr>
            <w:tcW w:w="1131"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20</w:t>
            </w:r>
          </w:p>
        </w:tc>
        <w:tc>
          <w:tcPr>
            <w:tcW w:w="716" w:type="dxa"/>
            <w:tcBorders>
              <w:top w:val="nil"/>
              <w:left w:val="nil"/>
              <w:bottom w:val="single" w:sz="4"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c>
          <w:tcPr>
            <w:tcW w:w="5617" w:type="dxa"/>
            <w:tcBorders>
              <w:top w:val="nil"/>
              <w:left w:val="nil"/>
              <w:bottom w:val="single" w:sz="4"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41</w:t>
            </w:r>
          </w:p>
        </w:tc>
        <w:tc>
          <w:tcPr>
            <w:tcW w:w="1932" w:type="dxa"/>
            <w:tcBorders>
              <w:top w:val="nil"/>
              <w:left w:val="nil"/>
              <w:bottom w:val="single" w:sz="4" w:space="0" w:color="000000"/>
              <w:right w:val="single" w:sz="8"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 xml:space="preserve">　</w:t>
            </w:r>
          </w:p>
        </w:tc>
      </w:tr>
      <w:tr w:rsidR="005F4E8C" w:rsidTr="005F4E8C">
        <w:trPr>
          <w:trHeight w:val="309"/>
          <w:jc w:val="center"/>
        </w:trPr>
        <w:tc>
          <w:tcPr>
            <w:tcW w:w="4111" w:type="dxa"/>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8.国（境）外公务接待人次（人）</w:t>
            </w:r>
          </w:p>
        </w:tc>
        <w:tc>
          <w:tcPr>
            <w:tcW w:w="1131" w:type="dxa"/>
            <w:tcBorders>
              <w:top w:val="single" w:sz="8" w:space="0" w:color="000000"/>
              <w:left w:val="nil"/>
              <w:bottom w:val="single" w:sz="8"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21</w:t>
            </w:r>
          </w:p>
        </w:tc>
        <w:tc>
          <w:tcPr>
            <w:tcW w:w="716" w:type="dxa"/>
            <w:tcBorders>
              <w:top w:val="single" w:sz="8" w:space="0" w:color="000000"/>
              <w:left w:val="nil"/>
              <w:bottom w:val="single" w:sz="8" w:space="0" w:color="000000"/>
              <w:right w:val="single" w:sz="4" w:space="0" w:color="000000"/>
            </w:tcBorders>
            <w:shd w:val="clear" w:color="auto" w:fill="auto"/>
            <w:noWrap/>
            <w:vAlign w:val="center"/>
            <w:hideMark/>
          </w:tcPr>
          <w:p w:rsidR="005F4E8C" w:rsidRDefault="005F4E8C">
            <w:pPr>
              <w:jc w:val="right"/>
              <w:rPr>
                <w:rFonts w:cs="Arial" w:hint="eastAsia"/>
                <w:color w:val="000000"/>
                <w:sz w:val="20"/>
                <w:szCs w:val="20"/>
              </w:rPr>
            </w:pPr>
            <w:r>
              <w:rPr>
                <w:rFonts w:cs="Arial" w:hint="eastAsia"/>
                <w:color w:val="000000"/>
                <w:sz w:val="20"/>
                <w:szCs w:val="20"/>
              </w:rPr>
              <w:t>0</w:t>
            </w:r>
          </w:p>
        </w:tc>
        <w:tc>
          <w:tcPr>
            <w:tcW w:w="5617" w:type="dxa"/>
            <w:tcBorders>
              <w:top w:val="single" w:sz="8" w:space="0" w:color="000000"/>
              <w:left w:val="nil"/>
              <w:bottom w:val="single" w:sz="8" w:space="0" w:color="000000"/>
              <w:right w:val="single" w:sz="4" w:space="0" w:color="000000"/>
            </w:tcBorders>
            <w:shd w:val="clear" w:color="FFFFFF" w:fill="C0C0C0"/>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c>
          <w:tcPr>
            <w:tcW w:w="480" w:type="dxa"/>
            <w:tcBorders>
              <w:top w:val="single" w:sz="8" w:space="0" w:color="000000"/>
              <w:left w:val="nil"/>
              <w:bottom w:val="single" w:sz="8" w:space="0" w:color="000000"/>
              <w:right w:val="single" w:sz="4" w:space="0" w:color="000000"/>
            </w:tcBorders>
            <w:shd w:val="clear" w:color="FFFFFF" w:fill="C0C0C0"/>
            <w:noWrap/>
            <w:vAlign w:val="center"/>
            <w:hideMark/>
          </w:tcPr>
          <w:p w:rsidR="005F4E8C" w:rsidRDefault="005F4E8C">
            <w:pPr>
              <w:jc w:val="center"/>
              <w:rPr>
                <w:rFonts w:cs="Arial" w:hint="eastAsia"/>
                <w:color w:val="000000"/>
                <w:sz w:val="20"/>
                <w:szCs w:val="20"/>
              </w:rPr>
            </w:pPr>
            <w:r>
              <w:rPr>
                <w:rFonts w:cs="Arial" w:hint="eastAsia"/>
                <w:color w:val="000000"/>
                <w:sz w:val="20"/>
                <w:szCs w:val="20"/>
              </w:rPr>
              <w:t>42</w:t>
            </w:r>
          </w:p>
        </w:tc>
        <w:tc>
          <w:tcPr>
            <w:tcW w:w="1932" w:type="dxa"/>
            <w:tcBorders>
              <w:top w:val="single" w:sz="8" w:space="0" w:color="000000"/>
              <w:left w:val="nil"/>
              <w:bottom w:val="single" w:sz="8" w:space="0" w:color="000000"/>
              <w:right w:val="single" w:sz="8" w:space="0" w:color="000000"/>
            </w:tcBorders>
            <w:shd w:val="clear" w:color="auto" w:fill="auto"/>
            <w:noWrap/>
            <w:vAlign w:val="center"/>
            <w:hideMark/>
          </w:tcPr>
          <w:p w:rsidR="005F4E8C" w:rsidRDefault="005F4E8C">
            <w:pPr>
              <w:rPr>
                <w:rFonts w:cs="Arial" w:hint="eastAsia"/>
                <w:color w:val="000000"/>
                <w:sz w:val="20"/>
                <w:szCs w:val="20"/>
              </w:rPr>
            </w:pPr>
            <w:r>
              <w:rPr>
                <w:rFonts w:cs="Arial" w:hint="eastAsia"/>
                <w:color w:val="000000"/>
                <w:sz w:val="20"/>
                <w:szCs w:val="20"/>
              </w:rPr>
              <w:t xml:space="preserve">　</w:t>
            </w:r>
          </w:p>
        </w:tc>
      </w:tr>
    </w:tbl>
    <w:p w:rsidR="005F4E8C" w:rsidRPr="005F4E8C" w:rsidRDefault="005F4E8C">
      <w:pPr>
        <w:rPr>
          <w:rFonts w:hint="eastAsia"/>
        </w:rPr>
      </w:pPr>
    </w:p>
    <w:sectPr w:rsidR="005F4E8C" w:rsidRPr="005F4E8C" w:rsidSect="009A01F8">
      <w:pgSz w:w="16838" w:h="11906" w:orient="landscape"/>
      <w:pgMar w:top="1134" w:right="851" w:bottom="851" w:left="851"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3B1" w:rsidRDefault="009043B1" w:rsidP="007F752C">
      <w:r>
        <w:separator/>
      </w:r>
    </w:p>
  </w:endnote>
  <w:endnote w:type="continuationSeparator" w:id="0">
    <w:p w:rsidR="009043B1" w:rsidRDefault="009043B1" w:rsidP="007F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3B1" w:rsidRDefault="009043B1" w:rsidP="007F752C">
      <w:r>
        <w:separator/>
      </w:r>
    </w:p>
  </w:footnote>
  <w:footnote w:type="continuationSeparator" w:id="0">
    <w:p w:rsidR="009043B1" w:rsidRDefault="009043B1" w:rsidP="007F7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F752C"/>
    <w:rsid w:val="005F4E8C"/>
    <w:rsid w:val="007027D8"/>
    <w:rsid w:val="007F752C"/>
    <w:rsid w:val="009043B1"/>
    <w:rsid w:val="009A01F8"/>
    <w:rsid w:val="00A33C9D"/>
    <w:rsid w:val="00C1308B"/>
    <w:rsid w:val="00D317B3"/>
    <w:rsid w:val="00F1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46B32C-B5AC-4FF3-843B-0CCF449E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26503">
    <w:name w:val="font526503"/>
    <w:basedOn w:val="a"/>
    <w:pPr>
      <w:spacing w:before="100" w:beforeAutospacing="1" w:after="100" w:afterAutospacing="1"/>
    </w:pPr>
    <w:rPr>
      <w:color w:val="000000"/>
      <w:sz w:val="20"/>
      <w:szCs w:val="20"/>
    </w:rPr>
  </w:style>
  <w:style w:type="paragraph" w:customStyle="1" w:styleId="xl1526503">
    <w:name w:val="xl1526503"/>
    <w:basedOn w:val="a"/>
    <w:pPr>
      <w:spacing w:before="100" w:beforeAutospacing="1" w:after="100" w:afterAutospacing="1"/>
      <w:textAlignment w:val="bottom"/>
    </w:pPr>
    <w:rPr>
      <w:rFonts w:ascii="Arial" w:hAnsi="Arial" w:cs="Arial"/>
      <w:color w:val="000000"/>
      <w:sz w:val="20"/>
      <w:szCs w:val="20"/>
    </w:rPr>
  </w:style>
  <w:style w:type="paragraph" w:customStyle="1" w:styleId="xl31726503">
    <w:name w:val="xl31726503"/>
    <w:basedOn w:val="a"/>
    <w:pPr>
      <w:spacing w:before="100" w:beforeAutospacing="1" w:after="100" w:afterAutospacing="1"/>
      <w:jc w:val="right"/>
      <w:textAlignment w:val="bottom"/>
    </w:pPr>
    <w:rPr>
      <w:color w:val="000000"/>
      <w:sz w:val="20"/>
      <w:szCs w:val="20"/>
    </w:rPr>
  </w:style>
  <w:style w:type="paragraph" w:customStyle="1" w:styleId="xl31826503">
    <w:name w:val="xl31826503"/>
    <w:basedOn w:val="a"/>
    <w:pPr>
      <w:spacing w:before="100" w:beforeAutospacing="1" w:after="100" w:afterAutospacing="1"/>
      <w:textAlignment w:val="bottom"/>
    </w:pPr>
    <w:rPr>
      <w:color w:val="000000"/>
      <w:sz w:val="20"/>
      <w:szCs w:val="20"/>
    </w:rPr>
  </w:style>
  <w:style w:type="paragraph" w:customStyle="1" w:styleId="xl31926503">
    <w:name w:val="xl31926503"/>
    <w:basedOn w:val="a"/>
    <w:pPr>
      <w:pBdr>
        <w:top w:val="single" w:sz="4"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2026503">
    <w:name w:val="xl32026503"/>
    <w:basedOn w:val="a"/>
    <w:pPr>
      <w:pBdr>
        <w:top w:val="single" w:sz="4" w:space="1" w:color="000000"/>
        <w:bottom w:val="single" w:sz="4" w:space="0" w:color="000000"/>
        <w:right w:val="single" w:sz="8"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2126503">
    <w:name w:val="xl32126503"/>
    <w:basedOn w:val="a"/>
    <w:pPr>
      <w:pBdr>
        <w:top w:val="single" w:sz="4" w:space="1" w:color="000000"/>
        <w:bottom w:val="single" w:sz="4" w:space="0" w:color="000000"/>
        <w:right w:val="single" w:sz="8" w:space="1" w:color="000000"/>
      </w:pBdr>
      <w:spacing w:before="100" w:beforeAutospacing="1" w:after="100" w:afterAutospacing="1"/>
      <w:jc w:val="right"/>
      <w:textAlignment w:val="center"/>
    </w:pPr>
    <w:rPr>
      <w:color w:val="000000"/>
      <w:sz w:val="20"/>
      <w:szCs w:val="20"/>
    </w:rPr>
  </w:style>
  <w:style w:type="paragraph" w:customStyle="1" w:styleId="xl32226503">
    <w:name w:val="xl32226503"/>
    <w:basedOn w:val="a"/>
    <w:pPr>
      <w:pBdr>
        <w:top w:val="single" w:sz="4" w:space="1" w:color="000000"/>
        <w:bottom w:val="single" w:sz="4" w:space="0" w:color="000000"/>
        <w:right w:val="single" w:sz="4" w:space="1" w:color="000000"/>
      </w:pBdr>
      <w:spacing w:before="100" w:beforeAutospacing="1" w:after="100" w:afterAutospacing="1"/>
      <w:jc w:val="right"/>
      <w:textAlignment w:val="center"/>
    </w:pPr>
    <w:rPr>
      <w:color w:val="000000"/>
      <w:sz w:val="20"/>
      <w:szCs w:val="20"/>
    </w:rPr>
  </w:style>
  <w:style w:type="paragraph" w:customStyle="1" w:styleId="xl32326503">
    <w:name w:val="xl32326503"/>
    <w:basedOn w:val="a"/>
    <w:pPr>
      <w:pBdr>
        <w:top w:val="single" w:sz="4" w:space="1" w:color="000000"/>
        <w:bottom w:val="single" w:sz="4" w:space="0" w:color="000000"/>
        <w:right w:val="single" w:sz="4" w:space="1" w:color="000000"/>
      </w:pBdr>
      <w:spacing w:before="100" w:beforeAutospacing="1" w:after="100" w:afterAutospacing="1"/>
      <w:textAlignment w:val="center"/>
    </w:pPr>
    <w:rPr>
      <w:color w:val="000000"/>
      <w:sz w:val="20"/>
      <w:szCs w:val="20"/>
    </w:rPr>
  </w:style>
  <w:style w:type="paragraph" w:customStyle="1" w:styleId="xl32426503">
    <w:name w:val="xl32426503"/>
    <w:basedOn w:val="a"/>
    <w:pPr>
      <w:pBdr>
        <w:top w:val="single" w:sz="4" w:space="1" w:color="000000"/>
        <w:bottom w:val="single" w:sz="8" w:space="0" w:color="000000"/>
        <w:right w:val="single" w:sz="4" w:space="1" w:color="000000"/>
      </w:pBdr>
      <w:spacing w:before="100" w:beforeAutospacing="1" w:after="100" w:afterAutospacing="1"/>
      <w:textAlignment w:val="center"/>
    </w:pPr>
    <w:rPr>
      <w:color w:val="000000"/>
      <w:sz w:val="20"/>
      <w:szCs w:val="20"/>
    </w:rPr>
  </w:style>
  <w:style w:type="paragraph" w:customStyle="1" w:styleId="xl32526503">
    <w:name w:val="xl32526503"/>
    <w:basedOn w:val="a"/>
    <w:pPr>
      <w:pBdr>
        <w:top w:val="single" w:sz="4" w:space="1" w:color="000000"/>
        <w:bottom w:val="single" w:sz="8" w:space="0" w:color="000000"/>
        <w:right w:val="single" w:sz="8" w:space="1" w:color="000000"/>
      </w:pBdr>
      <w:spacing w:before="100" w:beforeAutospacing="1" w:after="100" w:afterAutospacing="1"/>
      <w:jc w:val="right"/>
      <w:textAlignment w:val="center"/>
    </w:pPr>
    <w:rPr>
      <w:color w:val="000000"/>
      <w:sz w:val="20"/>
      <w:szCs w:val="20"/>
    </w:rPr>
  </w:style>
  <w:style w:type="paragraph" w:customStyle="1" w:styleId="xl32626503">
    <w:name w:val="xl32626503"/>
    <w:basedOn w:val="a"/>
    <w:pPr>
      <w:pBdr>
        <w:top w:val="single" w:sz="4" w:space="1" w:color="000000"/>
        <w:bottom w:val="single" w:sz="8" w:space="0" w:color="000000"/>
        <w:right w:val="single" w:sz="4" w:space="1" w:color="000000"/>
      </w:pBdr>
      <w:spacing w:before="100" w:beforeAutospacing="1" w:after="100" w:afterAutospacing="1"/>
      <w:jc w:val="right"/>
      <w:textAlignment w:val="center"/>
    </w:pPr>
    <w:rPr>
      <w:color w:val="000000"/>
      <w:sz w:val="20"/>
      <w:szCs w:val="20"/>
    </w:rPr>
  </w:style>
  <w:style w:type="paragraph" w:customStyle="1" w:styleId="xl32726503">
    <w:name w:val="xl32726503"/>
    <w:basedOn w:val="a"/>
    <w:pPr>
      <w:spacing w:before="100" w:beforeAutospacing="1" w:after="100" w:afterAutospacing="1"/>
      <w:textAlignment w:val="bottom"/>
    </w:pPr>
    <w:rPr>
      <w:rFonts w:ascii="Arial" w:hAnsi="Arial" w:cs="Arial"/>
      <w:color w:val="000000"/>
      <w:sz w:val="20"/>
      <w:szCs w:val="20"/>
    </w:rPr>
  </w:style>
  <w:style w:type="paragraph" w:customStyle="1" w:styleId="xl32826503">
    <w:name w:val="xl32826503"/>
    <w:basedOn w:val="a"/>
    <w:pPr>
      <w:spacing w:before="100" w:beforeAutospacing="1" w:after="100" w:afterAutospacing="1"/>
      <w:textAlignment w:val="bottom"/>
    </w:pPr>
    <w:rPr>
      <w:color w:val="000000"/>
      <w:sz w:val="20"/>
      <w:szCs w:val="20"/>
    </w:rPr>
  </w:style>
  <w:style w:type="paragraph" w:customStyle="1" w:styleId="xl32926503">
    <w:name w:val="xl32926503"/>
    <w:basedOn w:val="a"/>
    <w:pPr>
      <w:pBdr>
        <w:top w:val="single" w:sz="4" w:space="1" w:color="000000"/>
        <w:left w:val="single" w:sz="8" w:space="1" w:color="000000"/>
        <w:bottom w:val="single" w:sz="4" w:space="0" w:color="000000"/>
        <w:right w:val="single" w:sz="4" w:space="1" w:color="000000"/>
      </w:pBdr>
      <w:spacing w:before="100" w:beforeAutospacing="1" w:after="100" w:afterAutospacing="1"/>
      <w:textAlignment w:val="center"/>
    </w:pPr>
    <w:rPr>
      <w:color w:val="000000"/>
      <w:sz w:val="20"/>
      <w:szCs w:val="20"/>
    </w:rPr>
  </w:style>
  <w:style w:type="paragraph" w:customStyle="1" w:styleId="xl33026503">
    <w:name w:val="xl33026503"/>
    <w:basedOn w:val="a"/>
    <w:pPr>
      <w:pBdr>
        <w:top w:val="single" w:sz="4" w:space="1" w:color="000000"/>
        <w:bottom w:val="single" w:sz="4" w:space="0" w:color="000000"/>
        <w:right w:val="single" w:sz="4" w:space="1" w:color="000000"/>
      </w:pBdr>
      <w:spacing w:before="100" w:beforeAutospacing="1" w:after="100" w:afterAutospacing="1"/>
      <w:textAlignment w:val="center"/>
    </w:pPr>
    <w:rPr>
      <w:color w:val="000000"/>
      <w:sz w:val="20"/>
      <w:szCs w:val="20"/>
    </w:rPr>
  </w:style>
  <w:style w:type="paragraph" w:customStyle="1" w:styleId="xl33126503">
    <w:name w:val="xl33126503"/>
    <w:basedOn w:val="a"/>
    <w:pPr>
      <w:pBdr>
        <w:top w:val="single" w:sz="4" w:space="1" w:color="000000"/>
        <w:left w:val="single" w:sz="8" w:space="1" w:color="000000"/>
        <w:bottom w:val="single" w:sz="4" w:space="0" w:color="000000"/>
      </w:pBdr>
      <w:spacing w:before="100" w:beforeAutospacing="1" w:after="100" w:afterAutospacing="1"/>
      <w:textAlignment w:val="center"/>
    </w:pPr>
    <w:rPr>
      <w:color w:val="000000"/>
      <w:sz w:val="20"/>
      <w:szCs w:val="20"/>
    </w:rPr>
  </w:style>
  <w:style w:type="paragraph" w:customStyle="1" w:styleId="xl33226503">
    <w:name w:val="xl33226503"/>
    <w:basedOn w:val="a"/>
    <w:pPr>
      <w:pBdr>
        <w:top w:val="single" w:sz="4" w:space="1" w:color="000000"/>
        <w:bottom w:val="single" w:sz="4" w:space="0" w:color="000000"/>
      </w:pBdr>
      <w:spacing w:before="100" w:beforeAutospacing="1" w:after="100" w:afterAutospacing="1"/>
      <w:textAlignment w:val="center"/>
    </w:pPr>
    <w:rPr>
      <w:color w:val="000000"/>
      <w:sz w:val="20"/>
      <w:szCs w:val="20"/>
    </w:rPr>
  </w:style>
  <w:style w:type="paragraph" w:customStyle="1" w:styleId="xl33326503">
    <w:name w:val="xl33326503"/>
    <w:basedOn w:val="a"/>
    <w:pPr>
      <w:pBdr>
        <w:top w:val="single" w:sz="8"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3426503">
    <w:name w:val="xl33426503"/>
    <w:basedOn w:val="a"/>
    <w:pPr>
      <w:pBdr>
        <w:top w:val="single" w:sz="8" w:space="1" w:color="000000"/>
        <w:bottom w:val="single" w:sz="4" w:space="0" w:color="000000"/>
        <w:right w:val="single" w:sz="8"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3526503">
    <w:name w:val="xl33526503"/>
    <w:basedOn w:val="a"/>
    <w:pPr>
      <w:pBdr>
        <w:top w:val="single" w:sz="4" w:space="1" w:color="000000"/>
      </w:pBdr>
      <w:spacing w:before="100" w:beforeAutospacing="1" w:after="100" w:afterAutospacing="1"/>
      <w:textAlignment w:val="center"/>
    </w:pPr>
    <w:rPr>
      <w:color w:val="000000"/>
      <w:sz w:val="20"/>
      <w:szCs w:val="20"/>
    </w:rPr>
  </w:style>
  <w:style w:type="paragraph" w:customStyle="1" w:styleId="xl33626503">
    <w:name w:val="xl33626503"/>
    <w:basedOn w:val="a"/>
    <w:pPr>
      <w:pBdr>
        <w:top w:val="single" w:sz="8" w:space="1" w:color="000000"/>
        <w:left w:val="single" w:sz="8"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3726503">
    <w:name w:val="xl33726503"/>
    <w:basedOn w:val="a"/>
    <w:pPr>
      <w:pBdr>
        <w:top w:val="single" w:sz="8"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3826503">
    <w:name w:val="xl33826503"/>
    <w:basedOn w:val="a"/>
    <w:pPr>
      <w:pBdr>
        <w:top w:val="single" w:sz="4" w:space="1" w:color="000000"/>
        <w:left w:val="single" w:sz="8" w:space="1" w:color="000000"/>
        <w:bottom w:val="single" w:sz="8" w:space="0" w:color="000000"/>
        <w:right w:val="single" w:sz="4" w:space="1" w:color="000000"/>
      </w:pBdr>
      <w:spacing w:before="100" w:beforeAutospacing="1" w:after="100" w:afterAutospacing="1"/>
      <w:textAlignment w:val="center"/>
    </w:pPr>
    <w:rPr>
      <w:color w:val="000000"/>
      <w:sz w:val="20"/>
      <w:szCs w:val="20"/>
    </w:rPr>
  </w:style>
  <w:style w:type="paragraph" w:customStyle="1" w:styleId="xl33926503">
    <w:name w:val="xl33926503"/>
    <w:basedOn w:val="a"/>
    <w:pPr>
      <w:pBdr>
        <w:top w:val="single" w:sz="4" w:space="1" w:color="000000"/>
        <w:bottom w:val="single" w:sz="8" w:space="0" w:color="000000"/>
        <w:right w:val="single" w:sz="4" w:space="1" w:color="000000"/>
      </w:pBdr>
      <w:spacing w:before="100" w:beforeAutospacing="1" w:after="100" w:afterAutospacing="1"/>
      <w:textAlignment w:val="center"/>
    </w:pPr>
    <w:rPr>
      <w:color w:val="000000"/>
      <w:sz w:val="20"/>
      <w:szCs w:val="20"/>
    </w:rPr>
  </w:style>
  <w:style w:type="paragraph" w:customStyle="1" w:styleId="xl34026503">
    <w:name w:val="xl34026503"/>
    <w:basedOn w:val="a"/>
    <w:pPr>
      <w:pBdr>
        <w:top w:val="single" w:sz="4" w:space="1" w:color="000000"/>
        <w:left w:val="single" w:sz="8" w:space="1" w:color="000000"/>
      </w:pBdr>
      <w:spacing w:before="100" w:beforeAutospacing="1" w:after="100" w:afterAutospacing="1"/>
      <w:textAlignment w:val="center"/>
    </w:pPr>
    <w:rPr>
      <w:color w:val="000000"/>
      <w:sz w:val="20"/>
      <w:szCs w:val="20"/>
    </w:rPr>
  </w:style>
  <w:style w:type="paragraph" w:customStyle="1" w:styleId="xl34126503">
    <w:name w:val="xl34126503"/>
    <w:basedOn w:val="a"/>
    <w:pPr>
      <w:pBdr>
        <w:top w:val="single" w:sz="4" w:space="1" w:color="000000"/>
      </w:pBdr>
      <w:spacing w:before="100" w:beforeAutospacing="1" w:after="100" w:afterAutospacing="1"/>
      <w:textAlignment w:val="center"/>
    </w:pPr>
    <w:rPr>
      <w:color w:val="000000"/>
      <w:sz w:val="20"/>
      <w:szCs w:val="20"/>
    </w:rPr>
  </w:style>
  <w:style w:type="paragraph" w:customStyle="1" w:styleId="xl34226503">
    <w:name w:val="xl34226503"/>
    <w:basedOn w:val="a"/>
    <w:pPr>
      <w:pBdr>
        <w:top w:val="single" w:sz="4" w:space="1" w:color="000000"/>
        <w:left w:val="single" w:sz="8"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4326503">
    <w:name w:val="xl34326503"/>
    <w:basedOn w:val="a"/>
    <w:pPr>
      <w:pBdr>
        <w:top w:val="single" w:sz="4"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4426503">
    <w:name w:val="xl34426503"/>
    <w:basedOn w:val="a"/>
    <w:pPr>
      <w:pBdr>
        <w:top w:val="single" w:sz="4" w:space="1" w:color="000000"/>
        <w:left w:val="single" w:sz="8"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4526503">
    <w:name w:val="xl34526503"/>
    <w:basedOn w:val="a"/>
    <w:pPr>
      <w:pBdr>
        <w:top w:val="single" w:sz="4" w:space="1" w:color="000000"/>
        <w:bottom w:val="single" w:sz="4" w:space="0" w:color="000000"/>
        <w:right w:val="single" w:sz="4" w:space="1" w:color="000000"/>
      </w:pBdr>
      <w:shd w:val="clear" w:color="FFFFFF" w:fill="C0C0C0"/>
      <w:spacing w:before="100" w:beforeAutospacing="1" w:after="100" w:afterAutospacing="1"/>
      <w:jc w:val="center"/>
      <w:textAlignment w:val="center"/>
    </w:pPr>
    <w:rPr>
      <w:color w:val="000000"/>
      <w:sz w:val="20"/>
      <w:szCs w:val="20"/>
    </w:rPr>
  </w:style>
  <w:style w:type="paragraph" w:customStyle="1" w:styleId="xl34626503">
    <w:name w:val="xl34626503"/>
    <w:basedOn w:val="a"/>
    <w:pPr>
      <w:spacing w:before="100" w:beforeAutospacing="1" w:after="100" w:afterAutospacing="1"/>
      <w:jc w:val="center"/>
      <w:textAlignment w:val="bottom"/>
    </w:pPr>
    <w:rPr>
      <w:color w:val="000000"/>
      <w:sz w:val="36"/>
      <w:szCs w:val="36"/>
    </w:rPr>
  </w:style>
  <w:style w:type="paragraph" w:styleId="a3">
    <w:name w:val="header"/>
    <w:basedOn w:val="a"/>
    <w:link w:val="Char"/>
    <w:uiPriority w:val="99"/>
    <w:unhideWhenUsed/>
    <w:rsid w:val="007F7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52C"/>
    <w:rPr>
      <w:rFonts w:ascii="宋体" w:eastAsia="宋体" w:hAnsi="宋体" w:cs="宋体"/>
      <w:sz w:val="18"/>
      <w:szCs w:val="18"/>
    </w:rPr>
  </w:style>
  <w:style w:type="paragraph" w:styleId="a4">
    <w:name w:val="footer"/>
    <w:basedOn w:val="a"/>
    <w:link w:val="Char0"/>
    <w:uiPriority w:val="99"/>
    <w:unhideWhenUsed/>
    <w:rsid w:val="007F752C"/>
    <w:pPr>
      <w:tabs>
        <w:tab w:val="center" w:pos="4153"/>
        <w:tab w:val="right" w:pos="8306"/>
      </w:tabs>
      <w:snapToGrid w:val="0"/>
    </w:pPr>
    <w:rPr>
      <w:sz w:val="18"/>
      <w:szCs w:val="18"/>
    </w:rPr>
  </w:style>
  <w:style w:type="character" w:customStyle="1" w:styleId="Char0">
    <w:name w:val="页脚 Char"/>
    <w:basedOn w:val="a0"/>
    <w:link w:val="a4"/>
    <w:uiPriority w:val="99"/>
    <w:rsid w:val="007F752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039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4285</Words>
  <Characters>6519</Characters>
  <Application>Microsoft Office Word</Application>
  <DocSecurity>0</DocSecurity>
  <Lines>54</Lines>
  <Paragraphs>21</Paragraphs>
  <ScaleCrop>false</ScaleCrop>
  <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wangyue2011</dc:creator>
  <cp:keywords/>
  <dc:description/>
  <cp:lastModifiedBy>wangyue2011</cp:lastModifiedBy>
  <cp:revision>2</cp:revision>
  <dcterms:created xsi:type="dcterms:W3CDTF">2017-11-02T02:47:00Z</dcterms:created>
  <dcterms:modified xsi:type="dcterms:W3CDTF">2017-11-02T02:47:00Z</dcterms:modified>
</cp:coreProperties>
</file>