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56" w:rsidRDefault="00437056" w:rsidP="00437056">
      <w:pPr>
        <w:spacing w:line="480" w:lineRule="exact"/>
        <w:jc w:val="center"/>
        <w:rPr>
          <w:rFonts w:ascii="方正小标宋简体" w:eastAsia="方正小标宋简体" w:hAnsi="黑体"/>
          <w:sz w:val="36"/>
          <w:szCs w:val="36"/>
        </w:rPr>
      </w:pPr>
      <w:r w:rsidRPr="001224FF">
        <w:rPr>
          <w:rFonts w:ascii="方正小标宋简体" w:eastAsia="方正小标宋简体" w:hAnsi="黑体" w:hint="eastAsia"/>
          <w:sz w:val="36"/>
          <w:szCs w:val="36"/>
        </w:rPr>
        <w:t>工业转型升级资金管理暂行办法</w:t>
      </w:r>
    </w:p>
    <w:p w:rsidR="00437056" w:rsidRPr="001224FF" w:rsidRDefault="00437056" w:rsidP="00437056">
      <w:pPr>
        <w:spacing w:line="480" w:lineRule="exact"/>
        <w:jc w:val="center"/>
        <w:rPr>
          <w:rFonts w:ascii="方正小标宋简体" w:eastAsia="方正小标宋简体" w:hAnsi="黑体"/>
          <w:sz w:val="36"/>
          <w:szCs w:val="36"/>
        </w:rPr>
      </w:pPr>
    </w:p>
    <w:p w:rsidR="00437056" w:rsidRPr="001224FF" w:rsidRDefault="00437056" w:rsidP="00437056">
      <w:pPr>
        <w:spacing w:afterLines="30" w:line="480" w:lineRule="exact"/>
        <w:jc w:val="center"/>
        <w:rPr>
          <w:rFonts w:ascii="黑体" w:eastAsia="黑体" w:hAnsi="黑体"/>
          <w:sz w:val="28"/>
          <w:szCs w:val="28"/>
        </w:rPr>
      </w:pPr>
      <w:r w:rsidRPr="001224FF">
        <w:rPr>
          <w:rFonts w:ascii="黑体" w:eastAsia="黑体" w:hAnsi="黑体" w:hint="eastAsia"/>
          <w:sz w:val="28"/>
          <w:szCs w:val="28"/>
        </w:rPr>
        <w:t>第一章　总　则</w:t>
      </w:r>
    </w:p>
    <w:p w:rsidR="00437056" w:rsidRPr="00E002AD" w:rsidRDefault="00437056" w:rsidP="00437056">
      <w:pPr>
        <w:spacing w:line="480" w:lineRule="exact"/>
        <w:ind w:firstLineChars="200" w:firstLine="562"/>
        <w:rPr>
          <w:rFonts w:asciiTheme="minorEastAsia" w:hAnsiTheme="minorEastAsia"/>
          <w:sz w:val="28"/>
          <w:szCs w:val="28"/>
        </w:rPr>
      </w:pPr>
      <w:r w:rsidRPr="00546F12">
        <w:rPr>
          <w:rFonts w:asciiTheme="minorEastAsia" w:hAnsiTheme="minorEastAsia" w:hint="eastAsia"/>
          <w:b/>
          <w:sz w:val="28"/>
          <w:szCs w:val="28"/>
        </w:rPr>
        <w:t>第一条</w:t>
      </w:r>
      <w:r w:rsidRPr="00E002AD">
        <w:rPr>
          <w:rFonts w:asciiTheme="minorEastAsia" w:hAnsiTheme="minorEastAsia" w:hint="eastAsia"/>
          <w:sz w:val="28"/>
          <w:szCs w:val="28"/>
        </w:rPr>
        <w:t xml:space="preserve">　为规范工业转型升级资金的管理和使用，提高资金使用效益，根据《中华人民共和国预算法》和国家有关法律法规的规定，制定本办法。</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第二条</w:t>
      </w:r>
      <w:r w:rsidRPr="00E002AD">
        <w:rPr>
          <w:rFonts w:asciiTheme="minorEastAsia" w:hAnsiTheme="minorEastAsia" w:hint="eastAsia"/>
          <w:sz w:val="28"/>
          <w:szCs w:val="28"/>
        </w:rPr>
        <w:t xml:space="preserve">　本办法所称工业转型升级资金是指中央财政安排的，用于支持转变工业发展方式、促进工业结构优化升级的资金。</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第三条</w:t>
      </w:r>
      <w:r w:rsidRPr="00E002AD">
        <w:rPr>
          <w:rFonts w:asciiTheme="minorEastAsia" w:hAnsiTheme="minorEastAsia" w:hint="eastAsia"/>
          <w:sz w:val="28"/>
          <w:szCs w:val="28"/>
        </w:rPr>
        <w:t xml:space="preserve">　工业转型升级资金由工业和信息化部、财政部按职责分工共同管理。</w:t>
      </w:r>
    </w:p>
    <w:p w:rsidR="00437056" w:rsidRPr="001224FF" w:rsidRDefault="00437056" w:rsidP="00437056">
      <w:pPr>
        <w:spacing w:afterLines="30" w:line="480" w:lineRule="exact"/>
        <w:jc w:val="center"/>
        <w:rPr>
          <w:rFonts w:ascii="黑体" w:eastAsia="黑体" w:hAnsi="黑体"/>
          <w:sz w:val="28"/>
          <w:szCs w:val="28"/>
        </w:rPr>
      </w:pPr>
      <w:r w:rsidRPr="001224FF">
        <w:rPr>
          <w:rFonts w:ascii="黑体" w:eastAsia="黑体" w:hAnsi="黑体" w:hint="eastAsia"/>
          <w:sz w:val="28"/>
          <w:szCs w:val="28"/>
        </w:rPr>
        <w:t>第二章　使用安排原则</w:t>
      </w:r>
    </w:p>
    <w:p w:rsidR="00437056" w:rsidRPr="00E002AD" w:rsidRDefault="00437056" w:rsidP="00437056">
      <w:pPr>
        <w:spacing w:line="480" w:lineRule="exact"/>
        <w:ind w:firstLineChars="200" w:firstLine="562"/>
        <w:rPr>
          <w:rFonts w:asciiTheme="minorEastAsia" w:hAnsiTheme="minorEastAsia"/>
          <w:sz w:val="28"/>
          <w:szCs w:val="28"/>
        </w:rPr>
      </w:pPr>
      <w:r w:rsidRPr="00546F12">
        <w:rPr>
          <w:rFonts w:asciiTheme="minorEastAsia" w:hAnsiTheme="minorEastAsia" w:hint="eastAsia"/>
          <w:b/>
          <w:sz w:val="28"/>
          <w:szCs w:val="28"/>
        </w:rPr>
        <w:t>第四条</w:t>
      </w:r>
      <w:r w:rsidRPr="00E002AD">
        <w:rPr>
          <w:rFonts w:asciiTheme="minorEastAsia" w:hAnsiTheme="minorEastAsia" w:hint="eastAsia"/>
          <w:sz w:val="28"/>
          <w:szCs w:val="28"/>
        </w:rPr>
        <w:t xml:space="preserve">　工业转型升级资金的使用和安排应当坚持以下原则：</w:t>
      </w:r>
      <w:r w:rsidRPr="00E002AD">
        <w:rPr>
          <w:rFonts w:asciiTheme="minorEastAsia" w:hAnsiTheme="minorEastAsia" w:hint="eastAsia"/>
          <w:sz w:val="28"/>
          <w:szCs w:val="28"/>
        </w:rPr>
        <w:br/>
        <w:t xml:space="preserve">　　（一）统筹协调，集中财力，重点突破。通过协商机制，加强对工业转型升级资金的统筹管理，集中资金支持薄弱环节，并将工业转型升级资金的使用与其他相关资金相衔接，形成合力。</w:t>
      </w:r>
      <w:r w:rsidRPr="00E002AD">
        <w:rPr>
          <w:rFonts w:asciiTheme="minorEastAsia" w:hAnsiTheme="minorEastAsia" w:hint="eastAsia"/>
          <w:sz w:val="28"/>
          <w:szCs w:val="28"/>
        </w:rPr>
        <w:br/>
        <w:t xml:space="preserve">　　（二）市场基础性作用与政府引导相结合。尊重市场经济规律，通过体制机制创新，调动全社会的积极性，共同推进工业转型升级。</w:t>
      </w:r>
      <w:r w:rsidRPr="00E002AD">
        <w:rPr>
          <w:rFonts w:asciiTheme="minorEastAsia" w:hAnsiTheme="minorEastAsia" w:hint="eastAsia"/>
          <w:sz w:val="28"/>
          <w:szCs w:val="28"/>
        </w:rPr>
        <w:br/>
        <w:t xml:space="preserve">　　（三）创新财政资金支持方式。针对工业转型升级目前存在的薄弱环节和突出问题，并根据每个环节的特点，创新财政资金的支持方式，充分发挥财政资金使用效益。</w:t>
      </w:r>
      <w:r w:rsidRPr="00E002AD">
        <w:rPr>
          <w:rFonts w:asciiTheme="minorEastAsia" w:hAnsiTheme="minorEastAsia" w:hint="eastAsia"/>
          <w:sz w:val="28"/>
          <w:szCs w:val="28"/>
        </w:rPr>
        <w:br/>
        <w:t xml:space="preserve">　　（四）“科学、公开、公正”，并接受社会监督。</w:t>
      </w:r>
    </w:p>
    <w:p w:rsidR="00437056" w:rsidRPr="001224FF" w:rsidRDefault="00437056" w:rsidP="00437056">
      <w:pPr>
        <w:spacing w:beforeLines="30" w:afterLines="30" w:line="480" w:lineRule="exact"/>
        <w:jc w:val="center"/>
        <w:rPr>
          <w:rFonts w:ascii="黑体" w:eastAsia="黑体" w:hAnsi="黑体"/>
          <w:sz w:val="28"/>
          <w:szCs w:val="28"/>
        </w:rPr>
      </w:pPr>
      <w:r w:rsidRPr="001224FF">
        <w:rPr>
          <w:rFonts w:ascii="黑体" w:eastAsia="黑体" w:hAnsi="黑体" w:hint="eastAsia"/>
          <w:sz w:val="28"/>
          <w:szCs w:val="28"/>
        </w:rPr>
        <w:t>第三章　支持范围</w:t>
      </w:r>
    </w:p>
    <w:p w:rsidR="00437056" w:rsidRPr="00E002AD" w:rsidRDefault="00437056" w:rsidP="00437056">
      <w:pPr>
        <w:spacing w:line="480" w:lineRule="exact"/>
        <w:ind w:firstLineChars="200" w:firstLine="562"/>
        <w:rPr>
          <w:rFonts w:asciiTheme="minorEastAsia" w:hAnsiTheme="minorEastAsia"/>
          <w:sz w:val="28"/>
          <w:szCs w:val="28"/>
        </w:rPr>
      </w:pPr>
      <w:r w:rsidRPr="00546F12">
        <w:rPr>
          <w:rFonts w:asciiTheme="minorEastAsia" w:hAnsiTheme="minorEastAsia" w:hint="eastAsia"/>
          <w:b/>
          <w:sz w:val="28"/>
          <w:szCs w:val="28"/>
        </w:rPr>
        <w:t>第五条</w:t>
      </w:r>
      <w:r w:rsidRPr="00E002AD">
        <w:rPr>
          <w:rFonts w:asciiTheme="minorEastAsia" w:hAnsiTheme="minorEastAsia" w:hint="eastAsia"/>
          <w:sz w:val="28"/>
          <w:szCs w:val="28"/>
        </w:rPr>
        <w:t xml:space="preserve">　工业转型升级资金支持范围包括：</w:t>
      </w:r>
      <w:r w:rsidRPr="00E002AD">
        <w:rPr>
          <w:rFonts w:asciiTheme="minorEastAsia" w:hAnsiTheme="minorEastAsia" w:hint="eastAsia"/>
          <w:sz w:val="28"/>
          <w:szCs w:val="28"/>
        </w:rPr>
        <w:br/>
        <w:t xml:space="preserve">　　（一）公共服务平台建设。支持符合国家宏观经济政策、产业政策和区域发展政策，为工业行业、领域或区域提供研发设计、检验检测、试验验证和质量认证服务、信息服务，以及提高资源综合利用水平等的公共服务平台建设。</w:t>
      </w:r>
      <w:r w:rsidRPr="00E002AD">
        <w:rPr>
          <w:rFonts w:asciiTheme="minorEastAsia" w:hAnsiTheme="minorEastAsia" w:hint="eastAsia"/>
          <w:sz w:val="28"/>
          <w:szCs w:val="28"/>
        </w:rPr>
        <w:br/>
        <w:t xml:space="preserve">　　（二）信息化和工业化深度融合。支持企业信息化综合集成创新、</w:t>
      </w:r>
      <w:r w:rsidRPr="00E002AD">
        <w:rPr>
          <w:rFonts w:asciiTheme="minorEastAsia" w:hAnsiTheme="minorEastAsia" w:hint="eastAsia"/>
          <w:sz w:val="28"/>
          <w:szCs w:val="28"/>
        </w:rPr>
        <w:lastRenderedPageBreak/>
        <w:t>产品信息化和服务型制造、面向产业服务和行业管理的信息化服务等项目。</w:t>
      </w:r>
      <w:r w:rsidRPr="00E002AD">
        <w:rPr>
          <w:rFonts w:asciiTheme="minorEastAsia" w:hAnsiTheme="minorEastAsia" w:hint="eastAsia"/>
          <w:sz w:val="28"/>
          <w:szCs w:val="28"/>
        </w:rPr>
        <w:br/>
        <w:t xml:space="preserve">　　（三）提升工业产品质量及加强自主品牌培育。支持质量保障和安全管理体系建设、关键共性质量问题攻关、工业产品质量控制和技术评价能力建设、工业企业自主品牌培育等。</w:t>
      </w:r>
      <w:r w:rsidRPr="00E002AD">
        <w:rPr>
          <w:rFonts w:asciiTheme="minorEastAsia" w:hAnsiTheme="minorEastAsia" w:hint="eastAsia"/>
          <w:sz w:val="28"/>
          <w:szCs w:val="28"/>
        </w:rPr>
        <w:br/>
        <w:t xml:space="preserve">　　（四）工业领域自主创新。支持软件、集成电路产业，以及计算机、通信、网络、数字视听、测试仪器和专用设备、电子基础产品等电子信息产业核心领域技术与产品研究开发、产业化和加大电子信息技术推广应用。</w:t>
      </w:r>
      <w:r w:rsidRPr="00E002AD">
        <w:rPr>
          <w:rFonts w:asciiTheme="minorEastAsia" w:hAnsiTheme="minorEastAsia" w:hint="eastAsia"/>
          <w:sz w:val="28"/>
          <w:szCs w:val="28"/>
        </w:rPr>
        <w:br/>
        <w:t xml:space="preserve">　　（五）工业企业知识产权能力培养。支持工业企业知识产权创造与运用能力培育、产业知识产权风险评估与预警、工业行业知识产权综合数据服务平台建设等。</w:t>
      </w:r>
      <w:r w:rsidRPr="00E002AD">
        <w:rPr>
          <w:rFonts w:asciiTheme="minorEastAsia" w:hAnsiTheme="minorEastAsia" w:hint="eastAsia"/>
          <w:sz w:val="28"/>
          <w:szCs w:val="28"/>
        </w:rPr>
        <w:br/>
        <w:t xml:space="preserve">　　（六）中药材扶持。支持规范化、规模化、产业化中药材生产基地建设，中药材生产技术服务平台、生产信息服务平台、供应保障平台建设等。</w:t>
      </w:r>
      <w:r w:rsidRPr="00E002AD">
        <w:rPr>
          <w:rFonts w:asciiTheme="minorEastAsia" w:hAnsiTheme="minorEastAsia" w:hint="eastAsia"/>
          <w:sz w:val="28"/>
          <w:szCs w:val="28"/>
        </w:rPr>
        <w:br/>
        <w:t xml:space="preserve">　　（七）行业标准体系建设。支持工业和通信业行业标准制修订和复审、国际标准研制、行业标准管理。</w:t>
      </w:r>
      <w:r w:rsidRPr="00E002AD">
        <w:rPr>
          <w:rFonts w:asciiTheme="minorEastAsia" w:hAnsiTheme="minorEastAsia" w:hint="eastAsia"/>
          <w:sz w:val="28"/>
          <w:szCs w:val="28"/>
        </w:rPr>
        <w:br/>
        <w:t xml:space="preserve">　　（八）中小企业服务体系建设。支持各类社会服务机构为中小企业发展构建具有平台式公共服务功能的服务体系。</w:t>
      </w:r>
      <w:r w:rsidRPr="00E002AD">
        <w:rPr>
          <w:rFonts w:asciiTheme="minorEastAsia" w:hAnsiTheme="minorEastAsia" w:hint="eastAsia"/>
          <w:sz w:val="28"/>
          <w:szCs w:val="28"/>
        </w:rPr>
        <w:br/>
        <w:t xml:space="preserve">　　（九）工业和信息化部商财政部确定的工业转型升级的其他领域。</w:t>
      </w:r>
    </w:p>
    <w:p w:rsidR="00437056" w:rsidRPr="001224FF" w:rsidRDefault="00437056" w:rsidP="00437056">
      <w:pPr>
        <w:spacing w:beforeLines="30" w:afterLines="30" w:line="480" w:lineRule="exact"/>
        <w:ind w:leftChars="-1" w:left="-2"/>
        <w:jc w:val="center"/>
        <w:rPr>
          <w:rFonts w:ascii="黑体" w:eastAsia="黑体" w:hAnsi="黑体"/>
          <w:sz w:val="28"/>
          <w:szCs w:val="28"/>
        </w:rPr>
      </w:pPr>
      <w:r w:rsidRPr="001224FF">
        <w:rPr>
          <w:rFonts w:ascii="黑体" w:eastAsia="黑体" w:hAnsi="黑体" w:hint="eastAsia"/>
          <w:sz w:val="28"/>
          <w:szCs w:val="28"/>
        </w:rPr>
        <w:t>第四章　资金管理及项目申报审核程序</w:t>
      </w:r>
    </w:p>
    <w:p w:rsidR="00437056" w:rsidRPr="00E002AD" w:rsidRDefault="00437056" w:rsidP="00437056">
      <w:pPr>
        <w:spacing w:line="480" w:lineRule="exact"/>
        <w:ind w:firstLineChars="200" w:firstLine="562"/>
        <w:rPr>
          <w:rFonts w:asciiTheme="minorEastAsia" w:hAnsiTheme="minorEastAsia"/>
          <w:sz w:val="28"/>
          <w:szCs w:val="28"/>
        </w:rPr>
      </w:pPr>
      <w:r w:rsidRPr="00546F12">
        <w:rPr>
          <w:rFonts w:asciiTheme="minorEastAsia" w:hAnsiTheme="minorEastAsia" w:hint="eastAsia"/>
          <w:b/>
          <w:sz w:val="28"/>
          <w:szCs w:val="28"/>
        </w:rPr>
        <w:t>第六条</w:t>
      </w:r>
      <w:r w:rsidRPr="00E002AD">
        <w:rPr>
          <w:rFonts w:asciiTheme="minorEastAsia" w:hAnsiTheme="minorEastAsia" w:hint="eastAsia"/>
          <w:sz w:val="28"/>
          <w:szCs w:val="28"/>
        </w:rPr>
        <w:t xml:space="preserve">　由工业和信息化部直接承担的工业转型升级任务，所需资金编入工业和信息化部部门预算，按照部门预算及相关规定执行。</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第七条</w:t>
      </w:r>
      <w:r w:rsidRPr="00E002AD">
        <w:rPr>
          <w:rFonts w:asciiTheme="minorEastAsia" w:hAnsiTheme="minorEastAsia" w:hint="eastAsia"/>
          <w:sz w:val="28"/>
          <w:szCs w:val="28"/>
        </w:rPr>
        <w:t xml:space="preserve">　由地方承担的工业转型升级项目，所需资金在中央对地方转移支付预算中安排。按本办法第九条至第十三条的规定办理。</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第八条</w:t>
      </w:r>
      <w:r w:rsidRPr="00E002AD">
        <w:rPr>
          <w:rFonts w:asciiTheme="minorEastAsia" w:hAnsiTheme="minorEastAsia" w:hint="eastAsia"/>
          <w:sz w:val="28"/>
          <w:szCs w:val="28"/>
        </w:rPr>
        <w:t xml:space="preserve">　工业和信息化部商财政部每年下半年发布工业转型升级资金下一年度项目申报指南。</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第九条</w:t>
      </w:r>
      <w:r w:rsidRPr="00E002AD">
        <w:rPr>
          <w:rFonts w:asciiTheme="minorEastAsia" w:hAnsiTheme="minorEastAsia" w:hint="eastAsia"/>
          <w:sz w:val="28"/>
          <w:szCs w:val="28"/>
        </w:rPr>
        <w:t xml:space="preserve">　省级（含计划单列市）工业和信息化主管部门负责按照本办法规定和项目申报指南要求将本地区符合条件的项目</w:t>
      </w:r>
      <w:proofErr w:type="gramStart"/>
      <w:r w:rsidRPr="00E002AD">
        <w:rPr>
          <w:rFonts w:asciiTheme="minorEastAsia" w:hAnsiTheme="minorEastAsia" w:hint="eastAsia"/>
          <w:sz w:val="28"/>
          <w:szCs w:val="28"/>
        </w:rPr>
        <w:t>报工业</w:t>
      </w:r>
      <w:proofErr w:type="gramEnd"/>
      <w:r w:rsidRPr="00E002AD">
        <w:rPr>
          <w:rFonts w:asciiTheme="minorEastAsia" w:hAnsiTheme="minorEastAsia" w:hint="eastAsia"/>
          <w:sz w:val="28"/>
          <w:szCs w:val="28"/>
        </w:rPr>
        <w:t>和信息化部。</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第十条</w:t>
      </w:r>
      <w:r w:rsidRPr="00E002AD">
        <w:rPr>
          <w:rFonts w:asciiTheme="minorEastAsia" w:hAnsiTheme="minorEastAsia" w:hint="eastAsia"/>
          <w:sz w:val="28"/>
          <w:szCs w:val="28"/>
        </w:rPr>
        <w:t xml:space="preserve">　工业和信息化部组织专家对申报材料进行评审论证。</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第十一条</w:t>
      </w:r>
      <w:r w:rsidRPr="00E002AD">
        <w:rPr>
          <w:rFonts w:asciiTheme="minorEastAsia" w:hAnsiTheme="minorEastAsia" w:hint="eastAsia"/>
          <w:sz w:val="28"/>
          <w:szCs w:val="28"/>
        </w:rPr>
        <w:t xml:space="preserve">　工业和信息化部根据专家评审意见提出工业转型升级资金安排建议，报财政部批复。</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第十二条</w:t>
      </w:r>
      <w:r w:rsidRPr="00E002AD">
        <w:rPr>
          <w:rFonts w:asciiTheme="minorEastAsia" w:hAnsiTheme="minorEastAsia" w:hint="eastAsia"/>
          <w:sz w:val="28"/>
          <w:szCs w:val="28"/>
        </w:rPr>
        <w:t xml:space="preserve">　财政部根据工业和信息化部申报情况，结合年度预算安排，在与其他相关专项资金“对表”后，批复年度工业转型升级资金分配方案。</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第十三条</w:t>
      </w:r>
      <w:r w:rsidRPr="00E002AD">
        <w:rPr>
          <w:rFonts w:asciiTheme="minorEastAsia" w:hAnsiTheme="minorEastAsia" w:hint="eastAsia"/>
          <w:sz w:val="28"/>
          <w:szCs w:val="28"/>
        </w:rPr>
        <w:t xml:space="preserve">　项目单位收到工业转型升级资金后，按国家有关规定进行财务会计处理，规范资金使用。</w:t>
      </w:r>
    </w:p>
    <w:p w:rsidR="00437056" w:rsidRPr="001224FF" w:rsidRDefault="00437056" w:rsidP="00437056">
      <w:pPr>
        <w:spacing w:beforeLines="30" w:afterLines="30" w:line="480" w:lineRule="exact"/>
        <w:jc w:val="center"/>
        <w:rPr>
          <w:rFonts w:ascii="黑体" w:eastAsia="黑体" w:hAnsi="黑体"/>
          <w:sz w:val="28"/>
          <w:szCs w:val="28"/>
        </w:rPr>
      </w:pPr>
      <w:r w:rsidRPr="001224FF">
        <w:rPr>
          <w:rFonts w:ascii="黑体" w:eastAsia="黑体" w:hAnsi="黑体" w:hint="eastAsia"/>
          <w:sz w:val="28"/>
          <w:szCs w:val="28"/>
        </w:rPr>
        <w:t>第五章　监督和检查</w:t>
      </w:r>
    </w:p>
    <w:p w:rsidR="00437056" w:rsidRPr="00E002AD" w:rsidRDefault="00437056" w:rsidP="00437056">
      <w:pPr>
        <w:spacing w:line="480" w:lineRule="exact"/>
        <w:ind w:firstLineChars="200" w:firstLine="562"/>
        <w:rPr>
          <w:rFonts w:asciiTheme="minorEastAsia" w:hAnsiTheme="minorEastAsia"/>
          <w:sz w:val="28"/>
          <w:szCs w:val="28"/>
        </w:rPr>
      </w:pPr>
      <w:r w:rsidRPr="00546F12">
        <w:rPr>
          <w:rFonts w:asciiTheme="minorEastAsia" w:hAnsiTheme="minorEastAsia" w:hint="eastAsia"/>
          <w:b/>
          <w:sz w:val="28"/>
          <w:szCs w:val="28"/>
        </w:rPr>
        <w:t>第十四条</w:t>
      </w:r>
      <w:r w:rsidRPr="00E002AD">
        <w:rPr>
          <w:rFonts w:asciiTheme="minorEastAsia" w:hAnsiTheme="minorEastAsia" w:hint="eastAsia"/>
          <w:sz w:val="28"/>
          <w:szCs w:val="28"/>
        </w:rPr>
        <w:t xml:space="preserve">　工业和信息化部会同财政部对工业转型升级资金的使用情况和项目的执行情况实施监督和检查。</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第十五条</w:t>
      </w:r>
      <w:r w:rsidRPr="00E002AD">
        <w:rPr>
          <w:rFonts w:asciiTheme="minorEastAsia" w:hAnsiTheme="minorEastAsia" w:hint="eastAsia"/>
          <w:sz w:val="28"/>
          <w:szCs w:val="28"/>
        </w:rPr>
        <w:t xml:space="preserve">　工业转型升级资金必须专款专用，严禁截留、挤占和挪用。对违反本办法规定的，除将工业转型升级资金全额收回外，按照《财政违法行为处罚处分条例》（国务院令第427号）等有关法律法规追究有关单位和人员的责任。</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第十六条</w:t>
      </w:r>
      <w:r w:rsidRPr="00E002AD">
        <w:rPr>
          <w:rFonts w:asciiTheme="minorEastAsia" w:hAnsiTheme="minorEastAsia" w:hint="eastAsia"/>
          <w:sz w:val="28"/>
          <w:szCs w:val="28"/>
        </w:rPr>
        <w:t xml:space="preserve">　对弄虚作假、骗取、套取工业转型升级资金的项目单位，财政部将扣回工业转型升级资金，并由工业和信息化部责令地方有关部门进行整改，同时该项目单位三年内不得申报工业转型升级资金。</w:t>
      </w:r>
    </w:p>
    <w:p w:rsidR="00437056" w:rsidRPr="001224FF" w:rsidRDefault="00437056" w:rsidP="00437056">
      <w:pPr>
        <w:spacing w:beforeLines="30" w:afterLines="30" w:line="480" w:lineRule="exact"/>
        <w:jc w:val="center"/>
        <w:rPr>
          <w:rFonts w:ascii="黑体" w:eastAsia="黑体" w:hAnsi="黑体"/>
          <w:sz w:val="28"/>
          <w:szCs w:val="28"/>
        </w:rPr>
      </w:pPr>
      <w:r w:rsidRPr="001224FF">
        <w:rPr>
          <w:rFonts w:ascii="黑体" w:eastAsia="黑体" w:hAnsi="黑体" w:hint="eastAsia"/>
          <w:sz w:val="28"/>
          <w:szCs w:val="28"/>
        </w:rPr>
        <w:t>第六章　附　则</w:t>
      </w:r>
    </w:p>
    <w:p w:rsidR="00437056" w:rsidRDefault="00437056" w:rsidP="00437056">
      <w:pPr>
        <w:spacing w:line="480" w:lineRule="exact"/>
        <w:ind w:firstLineChars="200" w:firstLine="562"/>
        <w:rPr>
          <w:rFonts w:asciiTheme="minorEastAsia" w:hAnsiTheme="minorEastAsia"/>
          <w:sz w:val="28"/>
          <w:szCs w:val="28"/>
        </w:rPr>
      </w:pPr>
      <w:r w:rsidRPr="00546F12">
        <w:rPr>
          <w:rFonts w:asciiTheme="minorEastAsia" w:hAnsiTheme="minorEastAsia" w:hint="eastAsia"/>
          <w:b/>
          <w:sz w:val="28"/>
          <w:szCs w:val="28"/>
        </w:rPr>
        <w:t>第十七条</w:t>
      </w:r>
      <w:r w:rsidRPr="00E002AD">
        <w:rPr>
          <w:rFonts w:asciiTheme="minorEastAsia" w:hAnsiTheme="minorEastAsia" w:hint="eastAsia"/>
          <w:sz w:val="28"/>
          <w:szCs w:val="28"/>
        </w:rPr>
        <w:t xml:space="preserve">　本办法由财政部、工业和信息化部负责解释。</w:t>
      </w:r>
      <w:r w:rsidRPr="00E002AD">
        <w:rPr>
          <w:rFonts w:asciiTheme="minorEastAsia" w:hAnsiTheme="minorEastAsia" w:hint="eastAsia"/>
          <w:sz w:val="28"/>
          <w:szCs w:val="28"/>
        </w:rPr>
        <w:br/>
        <w:t xml:space="preserve">　　</w:t>
      </w:r>
      <w:r w:rsidRPr="00546F12">
        <w:rPr>
          <w:rFonts w:asciiTheme="minorEastAsia" w:hAnsiTheme="minorEastAsia" w:hint="eastAsia"/>
          <w:b/>
          <w:sz w:val="28"/>
          <w:szCs w:val="28"/>
        </w:rPr>
        <w:t>第十八条</w:t>
      </w:r>
      <w:r w:rsidRPr="00E002AD">
        <w:rPr>
          <w:rFonts w:asciiTheme="minorEastAsia" w:hAnsiTheme="minorEastAsia" w:hint="eastAsia"/>
          <w:sz w:val="28"/>
          <w:szCs w:val="28"/>
        </w:rPr>
        <w:t xml:space="preserve">　本办法自2012年8月10日起实施。</w:t>
      </w:r>
    </w:p>
    <w:p w:rsidR="000D591A" w:rsidRPr="00437056" w:rsidRDefault="000D591A"/>
    <w:sectPr w:rsidR="000D591A" w:rsidRPr="00437056" w:rsidSect="000D59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37056"/>
    <w:rsid w:val="000D591A"/>
    <w:rsid w:val="00437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0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2013-02-17T01:28:00Z</dcterms:created>
  <dcterms:modified xsi:type="dcterms:W3CDTF">2013-02-17T01:28:00Z</dcterms:modified>
</cp:coreProperties>
</file>